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0C" w:rsidRPr="00300409" w:rsidRDefault="0053150C" w:rsidP="00D27884">
      <w:pPr>
        <w:jc w:val="center"/>
      </w:pPr>
      <w:r w:rsidRPr="00300409">
        <w:t>Консультация</w:t>
      </w:r>
    </w:p>
    <w:p w:rsidR="0053150C" w:rsidRPr="00300409" w:rsidRDefault="0053150C" w:rsidP="00D27884">
      <w:pPr>
        <w:jc w:val="center"/>
        <w:rPr>
          <w:b/>
        </w:rPr>
      </w:pPr>
      <w:r w:rsidRPr="00300409">
        <w:rPr>
          <w:b/>
        </w:rPr>
        <w:t>«Библиотечная статистика: рекомендации для библиотекаря»</w:t>
      </w:r>
    </w:p>
    <w:p w:rsidR="008F59E4" w:rsidRPr="00300409" w:rsidRDefault="008F59E4" w:rsidP="00080B17">
      <w:pPr>
        <w:jc w:val="both"/>
        <w:rPr>
          <w:b/>
        </w:rPr>
      </w:pPr>
    </w:p>
    <w:p w:rsidR="00300409" w:rsidRDefault="00300409" w:rsidP="00300409">
      <w:pPr>
        <w:ind w:firstLine="708"/>
        <w:jc w:val="center"/>
        <w:rPr>
          <w:u w:val="single"/>
        </w:rPr>
      </w:pPr>
      <w:r w:rsidRPr="00300409">
        <w:rPr>
          <w:u w:val="single"/>
        </w:rPr>
        <w:t>История библиотечной статистики</w:t>
      </w:r>
    </w:p>
    <w:p w:rsidR="00300409" w:rsidRPr="00300409" w:rsidRDefault="00300409" w:rsidP="00300409">
      <w:pPr>
        <w:ind w:firstLine="708"/>
        <w:jc w:val="center"/>
        <w:rPr>
          <w:u w:val="single"/>
        </w:rPr>
      </w:pPr>
    </w:p>
    <w:p w:rsidR="00300409" w:rsidRPr="00300409" w:rsidRDefault="00300409" w:rsidP="00300409">
      <w:pPr>
        <w:ind w:firstLine="708"/>
        <w:jc w:val="both"/>
      </w:pPr>
      <w:r w:rsidRPr="00300409">
        <w:t xml:space="preserve">Статистика, как и любой другой предмет, ставший привычным и обыденным, когда-то была началом новой системы и новшеством. </w:t>
      </w:r>
    </w:p>
    <w:p w:rsidR="00300409" w:rsidRPr="00300409" w:rsidRDefault="00300409" w:rsidP="00300409">
      <w:pPr>
        <w:ind w:firstLine="708"/>
        <w:jc w:val="both"/>
      </w:pPr>
      <w:r w:rsidRPr="00300409">
        <w:t xml:space="preserve">Официальная библиотечная статистика в России появилась почти 100 лет назад. Впервые о ней заговорили на I Всероссийском съезде по библиотечному делу (СПб, июнь 1911 г.). </w:t>
      </w:r>
      <w:proofErr w:type="gramStart"/>
      <w:r w:rsidRPr="00300409">
        <w:t>Важное значение</w:t>
      </w:r>
      <w:proofErr w:type="gramEnd"/>
      <w:r w:rsidRPr="00300409">
        <w:t xml:space="preserve"> для ее развития имел и I </w:t>
      </w:r>
      <w:proofErr w:type="spellStart"/>
      <w:r w:rsidRPr="00300409">
        <w:t>Общеземский</w:t>
      </w:r>
      <w:proofErr w:type="spellEnd"/>
      <w:r w:rsidRPr="00300409">
        <w:t xml:space="preserve"> съезд по статистике народного образования (Харьков, июнь 1913 г.), где была подчеркнута необходимость:</w:t>
      </w:r>
    </w:p>
    <w:p w:rsidR="00300409" w:rsidRPr="00300409" w:rsidRDefault="00300409" w:rsidP="00300409">
      <w:pPr>
        <w:ind w:firstLine="708"/>
        <w:jc w:val="both"/>
      </w:pPr>
      <w:r w:rsidRPr="00300409">
        <w:t>• введения единообразия в отчетах;</w:t>
      </w:r>
    </w:p>
    <w:p w:rsidR="00300409" w:rsidRPr="00300409" w:rsidRDefault="00300409" w:rsidP="00300409">
      <w:pPr>
        <w:ind w:firstLine="708"/>
        <w:jc w:val="both"/>
      </w:pPr>
      <w:r w:rsidRPr="00300409">
        <w:t>• ведения ежедневного учета;</w:t>
      </w:r>
    </w:p>
    <w:p w:rsidR="00300409" w:rsidRPr="00300409" w:rsidRDefault="00300409" w:rsidP="00300409">
      <w:pPr>
        <w:ind w:firstLine="708"/>
        <w:jc w:val="both"/>
      </w:pPr>
      <w:r w:rsidRPr="00300409">
        <w:t>• предоставления годовых отчетов;</w:t>
      </w:r>
    </w:p>
    <w:p w:rsidR="00300409" w:rsidRPr="00300409" w:rsidRDefault="00300409" w:rsidP="00300409">
      <w:pPr>
        <w:ind w:firstLine="708"/>
        <w:jc w:val="both"/>
      </w:pPr>
      <w:r w:rsidRPr="00300409">
        <w:t>• разработки круга вопросов библиотечной статистики, подлежащих обследованию;</w:t>
      </w:r>
    </w:p>
    <w:p w:rsidR="00300409" w:rsidRPr="00300409" w:rsidRDefault="00300409" w:rsidP="00300409">
      <w:pPr>
        <w:ind w:firstLine="708"/>
        <w:jc w:val="both"/>
      </w:pPr>
      <w:r w:rsidRPr="00300409">
        <w:t>• выработки примерного бланка годового отчета.</w:t>
      </w:r>
    </w:p>
    <w:p w:rsidR="00300409" w:rsidRPr="00300409" w:rsidRDefault="00300409" w:rsidP="00300409">
      <w:pPr>
        <w:ind w:firstLine="708"/>
        <w:jc w:val="both"/>
      </w:pPr>
      <w:r w:rsidRPr="00300409">
        <w:t>Также на съезде был поднят вопрос о необходимости проведения библиотечной переписи.</w:t>
      </w:r>
    </w:p>
    <w:p w:rsidR="00300409" w:rsidRPr="00300409" w:rsidRDefault="00300409" w:rsidP="00300409">
      <w:pPr>
        <w:ind w:firstLine="708"/>
        <w:jc w:val="both"/>
      </w:pPr>
      <w:r w:rsidRPr="00300409">
        <w:t>В 20-30-е гг. XX в. сложилась система государственной библиотечной статистики: началось использование общепринятых форм, методов и бланков статистического наблюдения, проведение переписей, изучение отдельных единиц учета.</w:t>
      </w:r>
    </w:p>
    <w:p w:rsidR="00300409" w:rsidRPr="00300409" w:rsidRDefault="00300409" w:rsidP="00300409">
      <w:pPr>
        <w:ind w:firstLine="708"/>
        <w:jc w:val="both"/>
      </w:pPr>
      <w:r w:rsidRPr="00300409">
        <w:t>Время вносило в статистику определенные параметры учета, но неизменным оставалось ее подчинение целям и задачам развития страны.</w:t>
      </w:r>
    </w:p>
    <w:p w:rsidR="00300409" w:rsidRPr="00300409" w:rsidRDefault="00300409" w:rsidP="00300409">
      <w:pPr>
        <w:ind w:firstLine="708"/>
        <w:jc w:val="both"/>
      </w:pPr>
      <w:r w:rsidRPr="00300409">
        <w:t>В период ВОВ статистика обеспечивала выявление и мобилизацию всех ресурсов для решения задач военного времени. Основным способом получения статистических данных в это время были срочные переписи.</w:t>
      </w:r>
    </w:p>
    <w:p w:rsidR="00300409" w:rsidRPr="00300409" w:rsidRDefault="00300409" w:rsidP="00300409">
      <w:pPr>
        <w:ind w:firstLine="708"/>
        <w:jc w:val="both"/>
      </w:pPr>
      <w:r w:rsidRPr="00300409">
        <w:t>К 50-60-м гг. сложилась система ведомственной и государственной статистики.</w:t>
      </w:r>
    </w:p>
    <w:p w:rsidR="00300409" w:rsidRPr="00300409" w:rsidRDefault="00300409" w:rsidP="00300409">
      <w:pPr>
        <w:ind w:firstLine="708"/>
        <w:jc w:val="both"/>
      </w:pPr>
      <w:r w:rsidRPr="00300409">
        <w:t>В арсенал используемых статистикой методов сбора, обработки, анализа и публикации информации теперь включены отраслевые статистические наблюдения: переписи, единовременные учеты, переоценки основных фондов, проводимые регулярно или единовременно, мониторинги – специально организованные систематические наблюдения.</w:t>
      </w:r>
    </w:p>
    <w:p w:rsidR="00300409" w:rsidRPr="00300409" w:rsidRDefault="00300409" w:rsidP="00787913">
      <w:pPr>
        <w:ind w:firstLine="708"/>
        <w:jc w:val="both"/>
      </w:pPr>
      <w:r w:rsidRPr="00300409">
        <w:t>Перестройка конца 80-х гг. и реформирование экономики, переход от директивной экономики к рыночным механизмам хозяйствования внес изменения в формы статистического наблюдения: появились регистры, реестры, кадастры, цензы и другая, как правило, микроэкономическая информация (информация о конкретном предприятии, фирме, являющаяся коммерческой тайной).</w:t>
      </w:r>
    </w:p>
    <w:p w:rsidR="00300409" w:rsidRPr="00300409" w:rsidRDefault="00300409" w:rsidP="00300409">
      <w:pPr>
        <w:ind w:firstLine="708"/>
        <w:jc w:val="both"/>
      </w:pPr>
      <w:r w:rsidRPr="00300409">
        <w:t>Гласность и доступность статистической информации стали развиваться в сочетании с конфиденциальностью индивидуальных данных.</w:t>
      </w:r>
    </w:p>
    <w:p w:rsidR="00300409" w:rsidRPr="00300409" w:rsidRDefault="00300409" w:rsidP="00300409">
      <w:pPr>
        <w:ind w:firstLine="708"/>
        <w:jc w:val="both"/>
      </w:pPr>
      <w:r w:rsidRPr="00300409">
        <w:t>Проводимая реформа статистики была направлена на достижение максимально возможной информационной прозрачности экономического пространства.</w:t>
      </w:r>
    </w:p>
    <w:p w:rsidR="00300409" w:rsidRPr="00300409" w:rsidRDefault="00300409" w:rsidP="00300409">
      <w:pPr>
        <w:ind w:firstLine="708"/>
        <w:jc w:val="both"/>
      </w:pPr>
      <w:r w:rsidRPr="00300409">
        <w:t>К 1996 г. завершено создание системы национальных счетов – своеобразного стандарта статистики, в котором:</w:t>
      </w:r>
    </w:p>
    <w:p w:rsidR="00300409" w:rsidRPr="00300409" w:rsidRDefault="00300409" w:rsidP="00300409">
      <w:pPr>
        <w:ind w:firstLine="708"/>
        <w:jc w:val="both"/>
      </w:pPr>
      <w:r w:rsidRPr="00300409">
        <w:t>• сформированы макроэкономические показатели;</w:t>
      </w:r>
    </w:p>
    <w:p w:rsidR="00300409" w:rsidRPr="00300409" w:rsidRDefault="00300409" w:rsidP="00300409">
      <w:pPr>
        <w:ind w:firstLine="708"/>
        <w:jc w:val="both"/>
      </w:pPr>
      <w:r w:rsidRPr="00300409">
        <w:t xml:space="preserve">• создана основа государственного регистра организаций единой системы классификации и кодирования технико-экономической и социальной информации. </w:t>
      </w:r>
    </w:p>
    <w:p w:rsidR="00F42681" w:rsidRPr="00300409" w:rsidRDefault="008F59E4" w:rsidP="00300409">
      <w:pPr>
        <w:ind w:firstLine="708"/>
        <w:jc w:val="both"/>
      </w:pPr>
      <w:r w:rsidRPr="00300409">
        <w:t xml:space="preserve">В основе современной библиотечной статистики лежит учет. Ежедневный учет </w:t>
      </w:r>
      <w:r w:rsidR="00F42681" w:rsidRPr="00300409">
        <w:t>представляет собой количественные показатели работы библиотеки, суммируемые в единых формах учета. Это объем основных выполненных библиотекой работ и называются  они абсолютными</w:t>
      </w:r>
      <w:r w:rsidR="006B6F54">
        <w:t xml:space="preserve"> показателями</w:t>
      </w:r>
      <w:r w:rsidR="00F42681" w:rsidRPr="00300409">
        <w:t>.</w:t>
      </w:r>
    </w:p>
    <w:p w:rsidR="008F59E4" w:rsidRPr="00787913" w:rsidRDefault="00F42681" w:rsidP="00080B17">
      <w:pPr>
        <w:ind w:firstLine="708"/>
        <w:jc w:val="both"/>
        <w:rPr>
          <w:u w:val="single"/>
        </w:rPr>
      </w:pPr>
      <w:r w:rsidRPr="00787913">
        <w:rPr>
          <w:u w:val="single"/>
        </w:rPr>
        <w:lastRenderedPageBreak/>
        <w:t xml:space="preserve">Абсолютные показатели </w:t>
      </w:r>
      <w:r w:rsidR="008F59E4" w:rsidRPr="00787913">
        <w:rPr>
          <w:u w:val="single"/>
        </w:rPr>
        <w:t xml:space="preserve"> </w:t>
      </w:r>
      <w:r w:rsidRPr="00787913">
        <w:rPr>
          <w:u w:val="single"/>
        </w:rPr>
        <w:t>э</w:t>
      </w:r>
      <w:r w:rsidR="008F59E4" w:rsidRPr="00787913">
        <w:rPr>
          <w:u w:val="single"/>
        </w:rPr>
        <w:t>то:</w:t>
      </w:r>
    </w:p>
    <w:p w:rsidR="008F59E4" w:rsidRPr="00300409" w:rsidRDefault="008F59E4" w:rsidP="00080B17">
      <w:pPr>
        <w:ind w:firstLine="708"/>
        <w:jc w:val="both"/>
      </w:pPr>
      <w:r w:rsidRPr="00300409">
        <w:t>• количество пользователей, книговыдач, посещений;</w:t>
      </w:r>
    </w:p>
    <w:p w:rsidR="008F59E4" w:rsidRPr="00300409" w:rsidRDefault="008F59E4" w:rsidP="00080B17">
      <w:pPr>
        <w:ind w:firstLine="708"/>
        <w:jc w:val="both"/>
      </w:pPr>
      <w:r w:rsidRPr="00300409">
        <w:t>• массовая, информационная работа;</w:t>
      </w:r>
    </w:p>
    <w:p w:rsidR="008F59E4" w:rsidRPr="00300409" w:rsidRDefault="008F59E4" w:rsidP="00080B17">
      <w:pPr>
        <w:ind w:firstLine="708"/>
        <w:jc w:val="both"/>
      </w:pPr>
      <w:r w:rsidRPr="00300409">
        <w:t>• движение фонда и др.</w:t>
      </w:r>
    </w:p>
    <w:p w:rsidR="008F59E4" w:rsidRPr="00300409" w:rsidRDefault="008F59E4" w:rsidP="00080B17">
      <w:pPr>
        <w:ind w:firstLine="708"/>
        <w:jc w:val="both"/>
      </w:pPr>
      <w:r w:rsidRPr="00300409">
        <w:t xml:space="preserve">На основе абсолютных показателей рассчитываются </w:t>
      </w:r>
      <w:r w:rsidRPr="00787913">
        <w:rPr>
          <w:u w:val="single"/>
        </w:rPr>
        <w:t>средние показатели,</w:t>
      </w:r>
      <w:r w:rsidRPr="00300409">
        <w:t xml:space="preserve"> характеризующие различные библиотечные процессы:</w:t>
      </w:r>
    </w:p>
    <w:p w:rsidR="008F59E4" w:rsidRPr="00300409" w:rsidRDefault="008F59E4" w:rsidP="00080B17">
      <w:pPr>
        <w:ind w:firstLine="708"/>
        <w:jc w:val="both"/>
      </w:pPr>
      <w:r w:rsidRPr="00300409">
        <w:t>• читаемость;</w:t>
      </w:r>
    </w:p>
    <w:p w:rsidR="008F59E4" w:rsidRPr="00300409" w:rsidRDefault="008F59E4" w:rsidP="00080B17">
      <w:pPr>
        <w:ind w:firstLine="708"/>
        <w:jc w:val="both"/>
      </w:pPr>
      <w:r w:rsidRPr="00300409">
        <w:t>• посещаемость;</w:t>
      </w:r>
    </w:p>
    <w:p w:rsidR="008F59E4" w:rsidRPr="00300409" w:rsidRDefault="008F59E4" w:rsidP="00080B17">
      <w:pPr>
        <w:ind w:firstLine="708"/>
        <w:jc w:val="both"/>
      </w:pPr>
      <w:r w:rsidRPr="00300409">
        <w:t>• обращаемость;</w:t>
      </w:r>
    </w:p>
    <w:p w:rsidR="008F59E4" w:rsidRPr="00300409" w:rsidRDefault="008F59E4" w:rsidP="00080B17">
      <w:pPr>
        <w:ind w:firstLine="708"/>
        <w:jc w:val="both"/>
      </w:pPr>
      <w:r w:rsidRPr="00300409">
        <w:t xml:space="preserve">• </w:t>
      </w:r>
      <w:proofErr w:type="spellStart"/>
      <w:r w:rsidRPr="00300409">
        <w:t>книгообеспеченность</w:t>
      </w:r>
      <w:proofErr w:type="spellEnd"/>
      <w:r w:rsidRPr="00300409">
        <w:t>,</w:t>
      </w:r>
    </w:p>
    <w:p w:rsidR="008F59E4" w:rsidRPr="00300409" w:rsidRDefault="008F59E4" w:rsidP="00080B17">
      <w:pPr>
        <w:ind w:firstLine="708"/>
        <w:jc w:val="both"/>
      </w:pPr>
      <w:r w:rsidRPr="00300409">
        <w:t xml:space="preserve">а также </w:t>
      </w:r>
      <w:r w:rsidRPr="00787913">
        <w:rPr>
          <w:u w:val="single"/>
        </w:rPr>
        <w:t>экономические показатели,</w:t>
      </w:r>
      <w:r w:rsidRPr="00300409">
        <w:t xml:space="preserve"> характеризующие:</w:t>
      </w:r>
    </w:p>
    <w:p w:rsidR="008F59E4" w:rsidRPr="00300409" w:rsidRDefault="008F59E4" w:rsidP="00080B17">
      <w:pPr>
        <w:ind w:firstLine="708"/>
        <w:jc w:val="both"/>
      </w:pPr>
      <w:r w:rsidRPr="00300409">
        <w:t>• нагрузку библиотекаря;</w:t>
      </w:r>
    </w:p>
    <w:p w:rsidR="008F59E4" w:rsidRPr="00300409" w:rsidRDefault="008F59E4" w:rsidP="00080B17">
      <w:pPr>
        <w:ind w:firstLine="708"/>
        <w:jc w:val="both"/>
      </w:pPr>
      <w:r w:rsidRPr="00300409">
        <w:t>• финансовые затраты на единицу работы: расходы на обслуживание одного пользователя, одно посещение, одну книговыдачу.</w:t>
      </w:r>
    </w:p>
    <w:p w:rsidR="000A7BF1" w:rsidRPr="00300409" w:rsidRDefault="000A7BF1" w:rsidP="00080B17">
      <w:pPr>
        <w:ind w:firstLine="708"/>
        <w:jc w:val="both"/>
        <w:rPr>
          <w:u w:val="single"/>
        </w:rPr>
      </w:pPr>
      <w:r w:rsidRPr="00300409">
        <w:rPr>
          <w:u w:val="single"/>
        </w:rPr>
        <w:t>Цель статистических показателей:</w:t>
      </w:r>
    </w:p>
    <w:p w:rsidR="000A7BF1" w:rsidRPr="00300409" w:rsidRDefault="00F42681" w:rsidP="00080B17">
      <w:pPr>
        <w:pStyle w:val="a3"/>
        <w:numPr>
          <w:ilvl w:val="0"/>
          <w:numId w:val="1"/>
        </w:numPr>
        <w:jc w:val="both"/>
      </w:pPr>
      <w:r w:rsidRPr="00300409">
        <w:t>Соотнесение а</w:t>
      </w:r>
      <w:r w:rsidR="000A7BF1" w:rsidRPr="00300409">
        <w:t>бсолютны</w:t>
      </w:r>
      <w:r w:rsidRPr="00300409">
        <w:t>х и средних</w:t>
      </w:r>
      <w:r w:rsidR="000A7BF1" w:rsidRPr="00300409">
        <w:t xml:space="preserve"> показател</w:t>
      </w:r>
      <w:r w:rsidRPr="00300409">
        <w:t>ей</w:t>
      </w:r>
      <w:r w:rsidR="000A7BF1" w:rsidRPr="00300409">
        <w:t xml:space="preserve"> библиотеки за несколько лет помогает </w:t>
      </w:r>
      <w:r w:rsidR="00A93AB6" w:rsidRPr="00300409">
        <w:t>прогнозировать</w:t>
      </w:r>
      <w:r w:rsidR="000A7BF1" w:rsidRPr="00300409">
        <w:t xml:space="preserve"> </w:t>
      </w:r>
      <w:r w:rsidR="00A93AB6" w:rsidRPr="00300409">
        <w:t>развитие библиотеки  на среднесрочную (3-</w:t>
      </w:r>
      <w:r w:rsidR="000A7BF1" w:rsidRPr="00300409">
        <w:t>5 лет) и долгосрочную (10-20 лет) перспективы.</w:t>
      </w:r>
    </w:p>
    <w:p w:rsidR="00A93AB6" w:rsidRPr="00300409" w:rsidRDefault="00A93AB6" w:rsidP="00080B17">
      <w:pPr>
        <w:pStyle w:val="a3"/>
        <w:numPr>
          <w:ilvl w:val="0"/>
          <w:numId w:val="1"/>
        </w:numPr>
        <w:jc w:val="both"/>
      </w:pPr>
      <w:r w:rsidRPr="00300409">
        <w:t>Сравнение средних показателей  разных библиотек позволит сделать выводы об эффективности библиотечного дела и библиотечных услуг и принять управленческие решения по более рациональному использованию ресурсов библиотек.</w:t>
      </w:r>
    </w:p>
    <w:p w:rsidR="00A93AB6" w:rsidRPr="00300409" w:rsidRDefault="00A93AB6" w:rsidP="00080B17">
      <w:pPr>
        <w:pStyle w:val="a3"/>
        <w:numPr>
          <w:ilvl w:val="0"/>
          <w:numId w:val="1"/>
        </w:numPr>
        <w:jc w:val="both"/>
      </w:pPr>
      <w:r w:rsidRPr="00300409">
        <w:t>Показатели состояния фонда позволят изучить эффективность работы библиотеки и качества использования ею своих ресурсов</w:t>
      </w:r>
      <w:r w:rsidR="00F42681" w:rsidRPr="00300409">
        <w:t>, например</w:t>
      </w:r>
      <w:r w:rsidRPr="00300409">
        <w:t>:</w:t>
      </w:r>
    </w:p>
    <w:p w:rsidR="00A93AB6" w:rsidRPr="00300409" w:rsidRDefault="00A93AB6" w:rsidP="00080B17">
      <w:pPr>
        <w:pStyle w:val="a3"/>
        <w:numPr>
          <w:ilvl w:val="0"/>
          <w:numId w:val="2"/>
        </w:numPr>
        <w:jc w:val="both"/>
      </w:pPr>
      <w:r w:rsidRPr="00300409">
        <w:t xml:space="preserve"> изучение новых поступлений, выбытия в сравнении с книговыдачей, числом пользователей, помогает выявить темпы его роста, соответствие запросам читателей;</w:t>
      </w:r>
    </w:p>
    <w:p w:rsidR="00A93AB6" w:rsidRPr="00300409" w:rsidRDefault="00A93AB6" w:rsidP="00080B17">
      <w:pPr>
        <w:pStyle w:val="a3"/>
        <w:numPr>
          <w:ilvl w:val="0"/>
          <w:numId w:val="2"/>
        </w:numPr>
        <w:jc w:val="both"/>
      </w:pPr>
      <w:r w:rsidRPr="00300409">
        <w:t xml:space="preserve">изучение </w:t>
      </w:r>
      <w:proofErr w:type="spellStart"/>
      <w:r w:rsidRPr="00300409">
        <w:t>обновляемости</w:t>
      </w:r>
      <w:proofErr w:type="spellEnd"/>
      <w:r w:rsidRPr="00300409">
        <w:t xml:space="preserve"> фонда, сопоставление с читаемостью, </w:t>
      </w:r>
      <w:proofErr w:type="spellStart"/>
      <w:r w:rsidRPr="00300409">
        <w:t>книгообеспеченностью</w:t>
      </w:r>
      <w:proofErr w:type="spellEnd"/>
      <w:r w:rsidRPr="00300409">
        <w:t>, обращаемостью позволяет сделать выводы о его качестве и принять решение по формированию и повышению эффективности использования фонда</w:t>
      </w:r>
      <w:r w:rsidR="00F42681" w:rsidRPr="00300409">
        <w:t>;</w:t>
      </w:r>
    </w:p>
    <w:p w:rsidR="00510D91" w:rsidRPr="00300409" w:rsidRDefault="00510D91" w:rsidP="00080B17">
      <w:pPr>
        <w:pStyle w:val="a3"/>
        <w:numPr>
          <w:ilvl w:val="0"/>
          <w:numId w:val="2"/>
        </w:numPr>
        <w:jc w:val="both"/>
      </w:pPr>
      <w:r w:rsidRPr="00300409">
        <w:t xml:space="preserve">изучение отраслевой структуры фонда и книговыдачи помогает выявить наиболее активно спрашиваемый и пассивный фонды и принять решение по </w:t>
      </w:r>
      <w:r w:rsidR="00C733E7" w:rsidRPr="00300409">
        <w:t>доукомплектованию</w:t>
      </w:r>
      <w:r w:rsidRPr="00300409">
        <w:t xml:space="preserve"> или очистке от балласта</w:t>
      </w:r>
    </w:p>
    <w:p w:rsidR="0099427D" w:rsidRPr="00300409" w:rsidRDefault="00510D91" w:rsidP="00080B17">
      <w:pPr>
        <w:pStyle w:val="a3"/>
        <w:numPr>
          <w:ilvl w:val="0"/>
          <w:numId w:val="1"/>
        </w:numPr>
        <w:jc w:val="both"/>
      </w:pPr>
      <w:r w:rsidRPr="00300409">
        <w:t>Показатели библиотечных услуг.</w:t>
      </w:r>
      <w:r w:rsidR="0099427D" w:rsidRPr="00300409">
        <w:t xml:space="preserve"> </w:t>
      </w:r>
    </w:p>
    <w:p w:rsidR="0099427D" w:rsidRPr="00300409" w:rsidRDefault="0099427D" w:rsidP="00080B17">
      <w:pPr>
        <w:pStyle w:val="a3"/>
        <w:numPr>
          <w:ilvl w:val="0"/>
          <w:numId w:val="4"/>
        </w:numPr>
        <w:jc w:val="both"/>
      </w:pPr>
      <w:r w:rsidRPr="00300409">
        <w:t>Анализ раздела «Электронные ресурсы» позволит сделать вывод о предоставлении услуг доступа к электронному каталогу, базам данных, в т. ч. Собственным;</w:t>
      </w:r>
    </w:p>
    <w:p w:rsidR="0099427D" w:rsidRPr="00300409" w:rsidRDefault="0099427D" w:rsidP="00080B17">
      <w:pPr>
        <w:pStyle w:val="a3"/>
        <w:numPr>
          <w:ilvl w:val="0"/>
          <w:numId w:val="4"/>
        </w:numPr>
        <w:jc w:val="both"/>
      </w:pPr>
      <w:r w:rsidRPr="00300409">
        <w:t>Анализ раздела «Число пользователей и посещений библиотеки» позволит оценить состав читателей по возрасту и активность посещения массовых мероприятий;</w:t>
      </w:r>
    </w:p>
    <w:p w:rsidR="00510D91" w:rsidRDefault="0099427D" w:rsidP="00080B17">
      <w:pPr>
        <w:pStyle w:val="a3"/>
        <w:numPr>
          <w:ilvl w:val="0"/>
          <w:numId w:val="4"/>
        </w:numPr>
        <w:jc w:val="both"/>
      </w:pPr>
      <w:r w:rsidRPr="00300409">
        <w:t>Анализ раздела «Информационное обслуживание» покажет, оказывает ли библиотека информационные, библиографическ</w:t>
      </w:r>
      <w:r w:rsidR="00787913">
        <w:t>ие услуги по выполнению справок.</w:t>
      </w:r>
    </w:p>
    <w:p w:rsidR="00787913" w:rsidRPr="00300409" w:rsidRDefault="00787913" w:rsidP="00787913">
      <w:pPr>
        <w:pStyle w:val="a3"/>
        <w:jc w:val="both"/>
      </w:pPr>
    </w:p>
    <w:p w:rsidR="004C7238" w:rsidRPr="00300409" w:rsidRDefault="004C7238" w:rsidP="00080B17">
      <w:pPr>
        <w:jc w:val="both"/>
      </w:pPr>
    </w:p>
    <w:p w:rsidR="00C34D92" w:rsidRPr="00300409" w:rsidRDefault="002E13C3" w:rsidP="004C7238">
      <w:pPr>
        <w:ind w:firstLine="708"/>
        <w:jc w:val="center"/>
        <w:rPr>
          <w:u w:val="single"/>
        </w:rPr>
      </w:pPr>
      <w:r w:rsidRPr="00300409">
        <w:rPr>
          <w:u w:val="single"/>
          <w:lang w:val="en-US"/>
        </w:rPr>
        <w:t>I</w:t>
      </w:r>
      <w:r w:rsidR="004C7238" w:rsidRPr="00300409">
        <w:rPr>
          <w:u w:val="single"/>
        </w:rPr>
        <w:t>.</w:t>
      </w:r>
      <w:r w:rsidR="004C73D4" w:rsidRPr="00300409">
        <w:rPr>
          <w:u w:val="single"/>
        </w:rPr>
        <w:t xml:space="preserve">Организация учета </w:t>
      </w:r>
      <w:r w:rsidRPr="00300409">
        <w:rPr>
          <w:u w:val="single"/>
        </w:rPr>
        <w:t>пользователей библиотеки</w:t>
      </w:r>
    </w:p>
    <w:p w:rsidR="00CC0102" w:rsidRDefault="00CC0102" w:rsidP="00CC0102">
      <w:pPr>
        <w:ind w:firstLine="424"/>
        <w:jc w:val="both"/>
      </w:pPr>
      <w:r>
        <w:t xml:space="preserve">Единицей учета пользователей является пользователь. </w:t>
      </w:r>
    </w:p>
    <w:p w:rsidR="0046653F" w:rsidRPr="0046653F" w:rsidRDefault="0046653F" w:rsidP="00CC0102">
      <w:pPr>
        <w:ind w:firstLine="424"/>
        <w:jc w:val="both"/>
        <w:rPr>
          <w:u w:val="single"/>
        </w:rPr>
      </w:pPr>
      <w:r w:rsidRPr="0046653F">
        <w:rPr>
          <w:u w:val="single"/>
        </w:rPr>
        <w:t>Учет новых читателей.</w:t>
      </w:r>
    </w:p>
    <w:p w:rsidR="00CC0102" w:rsidRDefault="00CC0102" w:rsidP="00CC0102">
      <w:pPr>
        <w:ind w:firstLine="424"/>
        <w:jc w:val="both"/>
      </w:pPr>
      <w:r w:rsidRPr="00300409">
        <w:t>Для  текущего учета пользователей в библиотеках применяется</w:t>
      </w:r>
      <w:r>
        <w:t xml:space="preserve"> формуляр читателя. </w:t>
      </w:r>
    </w:p>
    <w:p w:rsidR="00CC0102" w:rsidRDefault="00CC0102" w:rsidP="00CC0102">
      <w:pPr>
        <w:ind w:firstLine="424"/>
        <w:jc w:val="both"/>
      </w:pPr>
      <w:r>
        <w:t>Для учета общего числа пользователей проводится по числу пользователей, зарегистрированных в «Тетради регистрации читателей»</w:t>
      </w:r>
      <w:r w:rsidR="00787913">
        <w:t xml:space="preserve"> или в картотеке учета читателей</w:t>
      </w:r>
      <w:r>
        <w:t>.</w:t>
      </w:r>
    </w:p>
    <w:p w:rsidR="002E13C3" w:rsidRPr="00300409" w:rsidRDefault="002E13C3" w:rsidP="00CC0102">
      <w:pPr>
        <w:ind w:firstLine="708"/>
        <w:jc w:val="both"/>
      </w:pPr>
      <w:r w:rsidRPr="00300409">
        <w:lastRenderedPageBreak/>
        <w:t xml:space="preserve">В тетради </w:t>
      </w:r>
      <w:r w:rsidR="00787913">
        <w:t xml:space="preserve">учета читателей </w:t>
      </w:r>
      <w:r w:rsidRPr="00300409">
        <w:t>отмечается:</w:t>
      </w:r>
    </w:p>
    <w:p w:rsidR="002E13C3" w:rsidRPr="00300409" w:rsidRDefault="002E13C3" w:rsidP="00CC0102">
      <w:pPr>
        <w:pStyle w:val="a3"/>
        <w:numPr>
          <w:ilvl w:val="0"/>
          <w:numId w:val="7"/>
        </w:numPr>
        <w:jc w:val="both"/>
      </w:pPr>
      <w:r w:rsidRPr="00300409">
        <w:t>Дата записи;</w:t>
      </w:r>
    </w:p>
    <w:p w:rsidR="002E13C3" w:rsidRPr="00300409" w:rsidRDefault="002E13C3" w:rsidP="00CC0102">
      <w:pPr>
        <w:pStyle w:val="a3"/>
        <w:numPr>
          <w:ilvl w:val="0"/>
          <w:numId w:val="7"/>
        </w:numPr>
        <w:jc w:val="both"/>
      </w:pPr>
      <w:r w:rsidRPr="00300409">
        <w:t xml:space="preserve">№ </w:t>
      </w:r>
      <w:proofErr w:type="gramStart"/>
      <w:r w:rsidRPr="00300409">
        <w:t>п</w:t>
      </w:r>
      <w:proofErr w:type="gramEnd"/>
      <w:r w:rsidRPr="00300409">
        <w:t>/п;</w:t>
      </w:r>
    </w:p>
    <w:p w:rsidR="002E13C3" w:rsidRPr="00300409" w:rsidRDefault="002E13C3" w:rsidP="00CC0102">
      <w:pPr>
        <w:pStyle w:val="a3"/>
        <w:numPr>
          <w:ilvl w:val="0"/>
          <w:numId w:val="7"/>
        </w:numPr>
        <w:jc w:val="both"/>
      </w:pPr>
      <w:r w:rsidRPr="00300409">
        <w:t>Ф.И.О. посетителя;</w:t>
      </w:r>
    </w:p>
    <w:p w:rsidR="002E13C3" w:rsidRPr="00300409" w:rsidRDefault="002E13C3" w:rsidP="00CC0102">
      <w:pPr>
        <w:pStyle w:val="a3"/>
        <w:numPr>
          <w:ilvl w:val="0"/>
          <w:numId w:val="7"/>
        </w:numPr>
        <w:jc w:val="both"/>
      </w:pPr>
      <w:r w:rsidRPr="00300409">
        <w:t>Структурное подразделение, класс.</w:t>
      </w:r>
    </w:p>
    <w:p w:rsidR="00D27884" w:rsidRPr="00300409" w:rsidRDefault="00D27884" w:rsidP="00CC0102">
      <w:pPr>
        <w:ind w:firstLine="708"/>
        <w:jc w:val="both"/>
      </w:pPr>
      <w:r w:rsidRPr="00300409">
        <w:t>По итогам работы за месяц, год все показатели учета отражаются в Дневнике библиотеке. При этом:</w:t>
      </w:r>
    </w:p>
    <w:p w:rsidR="0046653F" w:rsidRDefault="00D27884" w:rsidP="0046653F">
      <w:pPr>
        <w:jc w:val="both"/>
      </w:pPr>
      <w:r w:rsidRPr="00300409">
        <w:t xml:space="preserve"> • Часть I, колонка 02– это число новых пользователей за каждый день (физические лица; посетители массовых мероприятий);</w:t>
      </w:r>
    </w:p>
    <w:p w:rsidR="0046653F" w:rsidRPr="00300409" w:rsidRDefault="0046653F" w:rsidP="0046653F">
      <w:pPr>
        <w:jc w:val="both"/>
      </w:pPr>
      <w:r>
        <w:t>• Часть I, колонки 04, 05, 06, 07, 08, 09 -</w:t>
      </w:r>
      <w:r w:rsidRPr="0046653F">
        <w:t xml:space="preserve"> это число новых пользователей </w:t>
      </w:r>
      <w:r>
        <w:t>по структурным подразделениям (сумма колонок 04-09 должна совпадать с колонкой 02);</w:t>
      </w:r>
    </w:p>
    <w:p w:rsidR="000D0E57" w:rsidRDefault="00D27884" w:rsidP="00CC0102">
      <w:pPr>
        <w:jc w:val="both"/>
      </w:pPr>
      <w:r w:rsidRPr="00300409">
        <w:t>• Часть I, колонка 02, строка «Всего за месяц» - это число новых пользователей за месяц (считается путем сложения новых пользователей за каждый день).</w:t>
      </w:r>
      <w:r w:rsidR="0046653F">
        <w:t xml:space="preserve"> </w:t>
      </w:r>
    </w:p>
    <w:p w:rsidR="00D27884" w:rsidRPr="00300409" w:rsidRDefault="0046653F" w:rsidP="000D0E57">
      <w:pPr>
        <w:ind w:firstLine="708"/>
        <w:jc w:val="both"/>
      </w:pPr>
      <w:r>
        <w:t>Число новых пользователей по структурным подразделениям за месяц считается путем сложения новых пользователей</w:t>
      </w:r>
      <w:r w:rsidR="00787913">
        <w:t xml:space="preserve"> за каждый день</w:t>
      </w:r>
      <w:r>
        <w:t xml:space="preserve"> каждого структурного подразделения.</w:t>
      </w:r>
    </w:p>
    <w:p w:rsidR="0046653F" w:rsidRPr="0046653F" w:rsidRDefault="0046653F" w:rsidP="0046653F">
      <w:pPr>
        <w:ind w:firstLine="708"/>
        <w:jc w:val="both"/>
        <w:rPr>
          <w:u w:val="single"/>
        </w:rPr>
      </w:pPr>
      <w:r w:rsidRPr="0046653F">
        <w:rPr>
          <w:u w:val="single"/>
        </w:rPr>
        <w:t>Учет посещений.</w:t>
      </w:r>
    </w:p>
    <w:p w:rsidR="0046653F" w:rsidRDefault="0046653F" w:rsidP="0046653F">
      <w:pPr>
        <w:ind w:firstLine="708"/>
        <w:jc w:val="both"/>
      </w:pPr>
      <w:r w:rsidRPr="0046653F">
        <w:t>Единицей учета посещений является одно посещение, зарегистрированное в документации</w:t>
      </w:r>
      <w:r>
        <w:t>.</w:t>
      </w:r>
      <w:r w:rsidRPr="0046653F">
        <w:t xml:space="preserve"> </w:t>
      </w:r>
      <w:proofErr w:type="gramStart"/>
      <w:r>
        <w:t>Учет посещений ведется ежедневно в Дневнике библиотеки (Ч.1.</w:t>
      </w:r>
      <w:proofErr w:type="gramEnd"/>
      <w:r>
        <w:t xml:space="preserve"> </w:t>
      </w:r>
      <w:proofErr w:type="gramStart"/>
      <w:r>
        <w:t>«Учет состава читателей и посещений», колонка 10.)</w:t>
      </w:r>
      <w:proofErr w:type="gramEnd"/>
    </w:p>
    <w:p w:rsidR="004C7238" w:rsidRDefault="0046653F" w:rsidP="0046653F">
      <w:pPr>
        <w:ind w:firstLine="708"/>
        <w:jc w:val="both"/>
      </w:pPr>
      <w:r w:rsidRPr="0046653F">
        <w:t>Учет общего числа посещений (обращений) проводится суммированием посещений</w:t>
      </w:r>
      <w:r>
        <w:t xml:space="preserve"> за каждый день и прописывается всего посещений за месяц.</w:t>
      </w:r>
    </w:p>
    <w:p w:rsidR="00FA6900" w:rsidRPr="00300409" w:rsidRDefault="00FA6900" w:rsidP="0046653F">
      <w:pPr>
        <w:ind w:firstLine="708"/>
        <w:jc w:val="both"/>
      </w:pPr>
    </w:p>
    <w:p w:rsidR="00C34D92" w:rsidRPr="00300409" w:rsidRDefault="002E13C3" w:rsidP="00C34D92">
      <w:pPr>
        <w:ind w:firstLine="708"/>
        <w:jc w:val="center"/>
        <w:rPr>
          <w:u w:val="single"/>
        </w:rPr>
      </w:pPr>
      <w:r w:rsidRPr="00300409">
        <w:rPr>
          <w:u w:val="single"/>
          <w:lang w:val="en-US"/>
        </w:rPr>
        <w:t>II</w:t>
      </w:r>
      <w:r w:rsidR="00C34D92" w:rsidRPr="00300409">
        <w:rPr>
          <w:u w:val="single"/>
        </w:rPr>
        <w:t>.Организация учета фонда</w:t>
      </w:r>
    </w:p>
    <w:p w:rsidR="004C7238" w:rsidRPr="00300409" w:rsidRDefault="004C7238" w:rsidP="00C34D92">
      <w:pPr>
        <w:ind w:firstLine="708"/>
        <w:jc w:val="center"/>
      </w:pPr>
    </w:p>
    <w:p w:rsidR="00C34D92" w:rsidRPr="00300409" w:rsidRDefault="00C34D92" w:rsidP="00C34D92">
      <w:pPr>
        <w:ind w:firstLine="708"/>
        <w:jc w:val="both"/>
      </w:pPr>
      <w:r w:rsidRPr="00300409">
        <w:t>Всем библиотекарям необходимо помнить два «золотых правила» учета фондов:</w:t>
      </w:r>
    </w:p>
    <w:p w:rsidR="00C34D92" w:rsidRPr="00300409" w:rsidRDefault="00C34D92" w:rsidP="00C34D92">
      <w:pPr>
        <w:jc w:val="both"/>
      </w:pPr>
      <w:r w:rsidRPr="00300409">
        <w:t>• все, что поступило в библиотеку, должно быть учтено;</w:t>
      </w:r>
    </w:p>
    <w:p w:rsidR="004C73D4" w:rsidRPr="00300409" w:rsidRDefault="00C34D92" w:rsidP="00C34D92">
      <w:pPr>
        <w:jc w:val="both"/>
      </w:pPr>
      <w:r w:rsidRPr="00300409">
        <w:t>• единица учета книговыдачи должна соответствовать единице учета фонда.</w:t>
      </w:r>
    </w:p>
    <w:p w:rsidR="007D2E85" w:rsidRDefault="007D2E85" w:rsidP="007D2E85">
      <w:pPr>
        <w:ind w:firstLine="708"/>
        <w:jc w:val="both"/>
      </w:pPr>
      <w:r>
        <w:t>1. Объем фонда библиотеки исчисляется в единицах.</w:t>
      </w:r>
      <w:r w:rsidRPr="007D2E85">
        <w:t xml:space="preserve"> </w:t>
      </w:r>
      <w:r w:rsidRPr="00300409">
        <w:t>Единицей выдачи документов является экземпляр.</w:t>
      </w:r>
    </w:p>
    <w:p w:rsidR="007D2E85" w:rsidRDefault="007D2E85" w:rsidP="007D2E85">
      <w:pPr>
        <w:ind w:firstLine="708"/>
        <w:jc w:val="both"/>
      </w:pPr>
      <w:r>
        <w:t>2. Основными единицами учета для всех видов документов являются экземпляр и название.</w:t>
      </w:r>
    </w:p>
    <w:p w:rsidR="007D2E85" w:rsidRDefault="007D2E85" w:rsidP="007D2E85">
      <w:pPr>
        <w:ind w:firstLine="708"/>
        <w:jc w:val="both"/>
      </w:pPr>
      <w:r>
        <w:t>3. Основными единицами учета электронных изданий являются экземпляр и название.</w:t>
      </w:r>
      <w:r w:rsidR="0085152E" w:rsidRPr="0085152E">
        <w:t xml:space="preserve"> Экземпляром для электронных изданий являются дискета и оптический диск (CD-ROM и мультимедиа).</w:t>
      </w:r>
    </w:p>
    <w:p w:rsidR="007D2E85" w:rsidRDefault="007D2E85" w:rsidP="007D2E85">
      <w:pPr>
        <w:ind w:firstLine="708"/>
        <w:jc w:val="both"/>
      </w:pPr>
      <w:r>
        <w:t>4. Учет объема фонда журналов и газет проводится в экземплярах, названиях, годовых комплектах, подшивках.</w:t>
      </w:r>
    </w:p>
    <w:p w:rsidR="007D2E85" w:rsidRDefault="007D2E85" w:rsidP="007D2E85">
      <w:pPr>
        <w:ind w:firstLine="708"/>
        <w:jc w:val="both"/>
      </w:pPr>
      <w:r>
        <w:t>5. Учет объема фонда в названиях применяется для новых поступлений.</w:t>
      </w:r>
    </w:p>
    <w:p w:rsidR="007D2E85" w:rsidRDefault="007D2E85" w:rsidP="007D2E85">
      <w:pPr>
        <w:ind w:firstLine="708"/>
        <w:jc w:val="both"/>
      </w:pPr>
      <w:r>
        <w:t xml:space="preserve">6. </w:t>
      </w:r>
      <w:proofErr w:type="gramStart"/>
      <w:r>
        <w:t>Приложения к изданиям (карты, атласы, таблицы, объяснительные записки, указатели географических названий, ноты, грампластинки, плакаты, CD-ROM, дискеты и т. п.), не имеющие самостоятельного значения, отдельно не учитываются.</w:t>
      </w:r>
      <w:proofErr w:type="gramEnd"/>
    </w:p>
    <w:p w:rsidR="004C73D4" w:rsidRDefault="007D2E85" w:rsidP="007D2E85">
      <w:pPr>
        <w:ind w:firstLine="708"/>
        <w:jc w:val="both"/>
      </w:pPr>
      <w:r>
        <w:t>7. Самостоятельные издания, объединенные в одном переплете (</w:t>
      </w:r>
      <w:proofErr w:type="spellStart"/>
      <w:r>
        <w:t>конволюте</w:t>
      </w:r>
      <w:proofErr w:type="spellEnd"/>
      <w:r>
        <w:t>) учитываются как отдельные экземпляры и отдельные названия.</w:t>
      </w:r>
    </w:p>
    <w:p w:rsidR="00813046" w:rsidRPr="00120B29" w:rsidRDefault="00813046" w:rsidP="00120B29">
      <w:pPr>
        <w:ind w:firstLine="708"/>
        <w:jc w:val="both"/>
        <w:rPr>
          <w:u w:val="single"/>
        </w:rPr>
      </w:pPr>
      <w:r w:rsidRPr="00120B29">
        <w:rPr>
          <w:u w:val="single"/>
        </w:rPr>
        <w:t>Учет выдачи книг, брошюр и журналов.</w:t>
      </w:r>
      <w:r w:rsidR="00120B29">
        <w:rPr>
          <w:u w:val="single"/>
        </w:rPr>
        <w:t xml:space="preserve"> </w:t>
      </w:r>
      <w:r w:rsidR="00787913">
        <w:t>Выданные за день, за месяц издания (книжные, электронные и др.) учитываются в Дневнике библиотеке.</w:t>
      </w:r>
      <w:r w:rsidR="00EE5E98">
        <w:t xml:space="preserve"> При этом:</w:t>
      </w:r>
    </w:p>
    <w:p w:rsidR="00120B29" w:rsidRDefault="00EE5E98" w:rsidP="00EE5E98">
      <w:pPr>
        <w:jc w:val="both"/>
      </w:pPr>
      <w:r w:rsidRPr="00EE5E98">
        <w:t>• Часть II</w:t>
      </w:r>
      <w:r>
        <w:t>, колонки 03-19</w:t>
      </w:r>
      <w:r w:rsidRPr="00EE5E98">
        <w:t xml:space="preserve">, </w:t>
      </w:r>
      <w:r w:rsidR="00120B29">
        <w:t>учитываю</w:t>
      </w:r>
      <w:r>
        <w:t>тся, выданные издания, по отраслям знаний (при распределении изданий по содержанию необходимо опираться на Библиотечно-библиографическую классификацию (ББК) – таблицы для библиотек).</w:t>
      </w:r>
    </w:p>
    <w:p w:rsidR="00120B29" w:rsidRDefault="00120B29" w:rsidP="00EE5E98">
      <w:pPr>
        <w:jc w:val="both"/>
      </w:pPr>
      <w:r w:rsidRPr="00120B29">
        <w:lastRenderedPageBreak/>
        <w:t xml:space="preserve">• </w:t>
      </w:r>
      <w:r w:rsidR="00EE5E98">
        <w:t xml:space="preserve"> Сумма </w:t>
      </w:r>
      <w:r>
        <w:t xml:space="preserve">цифр </w:t>
      </w:r>
      <w:r w:rsidR="00EE5E98">
        <w:t xml:space="preserve">колонок 03-19 </w:t>
      </w:r>
      <w:r>
        <w:t>за каждый день составляет цифру в</w:t>
      </w:r>
      <w:r w:rsidR="00EE5E98">
        <w:t xml:space="preserve"> колонке 02 «Всего выдано»</w:t>
      </w:r>
      <w:r>
        <w:t xml:space="preserve"> за день</w:t>
      </w:r>
      <w:r w:rsidR="00EE5E98">
        <w:t xml:space="preserve">. </w:t>
      </w:r>
    </w:p>
    <w:p w:rsidR="00120B29" w:rsidRDefault="00120B29" w:rsidP="00EE5E98">
      <w:pPr>
        <w:jc w:val="both"/>
      </w:pPr>
      <w:r w:rsidRPr="00120B29">
        <w:t xml:space="preserve">• </w:t>
      </w:r>
      <w:r w:rsidR="00D00C47">
        <w:t xml:space="preserve">Сумма цифр </w:t>
      </w:r>
      <w:r w:rsidR="00EE5E98">
        <w:t xml:space="preserve"> </w:t>
      </w:r>
      <w:r w:rsidR="00D00C47">
        <w:t xml:space="preserve">колонок </w:t>
      </w:r>
      <w:r w:rsidR="00D00C47">
        <w:t xml:space="preserve">03-19 за месяц </w:t>
      </w:r>
      <w:r w:rsidR="00D00C47">
        <w:t xml:space="preserve">должна соответствовать цифре </w:t>
      </w:r>
      <w:r w:rsidR="00D00C47">
        <w:t xml:space="preserve"> «Всего за месяц»</w:t>
      </w:r>
      <w:r w:rsidR="00D00C47">
        <w:t>, колонка 02</w:t>
      </w:r>
      <w:r w:rsidR="00D00C47">
        <w:t xml:space="preserve">. </w:t>
      </w:r>
    </w:p>
    <w:p w:rsidR="00EE5E98" w:rsidRPr="00787913" w:rsidRDefault="00120B29" w:rsidP="00EE5E98">
      <w:pPr>
        <w:jc w:val="both"/>
      </w:pPr>
      <w:r w:rsidRPr="00120B29">
        <w:t xml:space="preserve">• </w:t>
      </w:r>
      <w:r>
        <w:t>Сумма цифр за месяц и  цифр за прошлый месяц составляют  цифры «Итого с начала года».</w:t>
      </w:r>
    </w:p>
    <w:p w:rsidR="00B32FB5" w:rsidRPr="00300409" w:rsidRDefault="00B32FB5" w:rsidP="00B32FB5">
      <w:pPr>
        <w:ind w:firstLine="708"/>
        <w:jc w:val="both"/>
      </w:pPr>
      <w:r w:rsidRPr="00300409">
        <w:rPr>
          <w:u w:val="single"/>
        </w:rPr>
        <w:t>Учет выдачи литературы с выставок.</w:t>
      </w:r>
      <w:r w:rsidRPr="00300409">
        <w:t xml:space="preserve"> Взятые с выставок книги записываются в читательский формуляр с пометкой «В»  и включаются в общее количество книговыдач. Общий учет выдачи литературы с выставок осуществляется  обозначением общего количества выданных с выставки книг в Дневнике библиотеки</w:t>
      </w:r>
      <w:r w:rsidR="00787913">
        <w:t xml:space="preserve"> в специально выделенной колонке</w:t>
      </w:r>
      <w:r w:rsidRPr="00300409">
        <w:t xml:space="preserve">. </w:t>
      </w:r>
    </w:p>
    <w:p w:rsidR="00434F2A" w:rsidRDefault="00434F2A" w:rsidP="00120B29"/>
    <w:p w:rsidR="00510D91" w:rsidRPr="00300409" w:rsidRDefault="002E13C3" w:rsidP="002E13C3">
      <w:pPr>
        <w:jc w:val="center"/>
        <w:rPr>
          <w:u w:val="single"/>
        </w:rPr>
      </w:pPr>
      <w:r w:rsidRPr="00300409">
        <w:rPr>
          <w:u w:val="single"/>
        </w:rPr>
        <w:t>III. Организация учета массовых мероприятий</w:t>
      </w:r>
    </w:p>
    <w:p w:rsidR="002E13C3" w:rsidRPr="00300409" w:rsidRDefault="002E13C3" w:rsidP="00080B17">
      <w:pPr>
        <w:jc w:val="both"/>
      </w:pPr>
    </w:p>
    <w:p w:rsidR="00120B29" w:rsidRDefault="00120B29" w:rsidP="00120B29">
      <w:pPr>
        <w:jc w:val="both"/>
      </w:pPr>
      <w:r w:rsidRPr="00120B29">
        <w:t xml:space="preserve">• </w:t>
      </w:r>
      <w:r w:rsidR="00544A65" w:rsidRPr="00544A65">
        <w:t xml:space="preserve">Единицей учета мероприятий является одно мероприятие — выставка, устный обзор, день информации, экскурсия и т. п., зарегистрированное в документации </w:t>
      </w:r>
      <w:r w:rsidR="00544A65">
        <w:t xml:space="preserve">(или БД), принятой в библиотеке. </w:t>
      </w:r>
    </w:p>
    <w:p w:rsidR="00120B29" w:rsidRDefault="00120B29" w:rsidP="00120B29">
      <w:pPr>
        <w:jc w:val="both"/>
      </w:pPr>
      <w:r w:rsidRPr="00120B29">
        <w:t xml:space="preserve">• </w:t>
      </w:r>
      <w:r w:rsidR="00544A65" w:rsidRPr="00544A65">
        <w:t>Учет общего числа мероприятий проводится суммированием мероприятий</w:t>
      </w:r>
      <w:r w:rsidR="00544A65">
        <w:t xml:space="preserve">. </w:t>
      </w:r>
    </w:p>
    <w:p w:rsidR="00120B29" w:rsidRDefault="00120B29" w:rsidP="00120B29">
      <w:pPr>
        <w:jc w:val="both"/>
      </w:pPr>
      <w:r w:rsidRPr="00120B29">
        <w:t xml:space="preserve">• </w:t>
      </w:r>
      <w:r w:rsidR="00544A65" w:rsidRPr="00300409">
        <w:t xml:space="preserve">Единицей учета посетителей массовых мероприятий является лицо, посетившее мероприятие. </w:t>
      </w:r>
    </w:p>
    <w:p w:rsidR="00544A65" w:rsidRDefault="00120B29" w:rsidP="00120B29">
      <w:pPr>
        <w:jc w:val="both"/>
      </w:pPr>
      <w:r w:rsidRPr="00120B29">
        <w:t xml:space="preserve">• </w:t>
      </w:r>
      <w:r w:rsidR="002E13C3" w:rsidRPr="00300409">
        <w:t xml:space="preserve">Учет массовых мероприятий фиксируется в Дневнике в Ч.3. «Учет массовой работы». </w:t>
      </w:r>
    </w:p>
    <w:p w:rsidR="002E13C3" w:rsidRPr="00300409" w:rsidRDefault="002E13C3" w:rsidP="002E13C3">
      <w:pPr>
        <w:ind w:firstLine="708"/>
        <w:jc w:val="both"/>
      </w:pPr>
      <w:r w:rsidRPr="00300409">
        <w:t>В Дневнике отражаются:</w:t>
      </w:r>
    </w:p>
    <w:p w:rsidR="002E13C3" w:rsidRPr="00300409" w:rsidRDefault="002E13C3" w:rsidP="002E13C3">
      <w:pPr>
        <w:ind w:firstLine="708"/>
        <w:jc w:val="both"/>
      </w:pPr>
      <w:r w:rsidRPr="00300409">
        <w:t>• дата проведения;</w:t>
      </w:r>
    </w:p>
    <w:p w:rsidR="002E13C3" w:rsidRPr="00300409" w:rsidRDefault="002E13C3" w:rsidP="002E13C3">
      <w:pPr>
        <w:ind w:firstLine="708"/>
        <w:jc w:val="both"/>
      </w:pPr>
      <w:r w:rsidRPr="00300409">
        <w:t>• форма мероприятия;</w:t>
      </w:r>
    </w:p>
    <w:p w:rsidR="002E13C3" w:rsidRPr="00300409" w:rsidRDefault="002E13C3" w:rsidP="002E13C3">
      <w:pPr>
        <w:ind w:firstLine="708"/>
        <w:jc w:val="both"/>
      </w:pPr>
      <w:r w:rsidRPr="00300409">
        <w:t>• название мероприятия;</w:t>
      </w:r>
    </w:p>
    <w:p w:rsidR="002E13C3" w:rsidRPr="00300409" w:rsidRDefault="002E13C3" w:rsidP="002E13C3">
      <w:pPr>
        <w:ind w:firstLine="708"/>
        <w:jc w:val="both"/>
      </w:pPr>
      <w:r w:rsidRPr="00300409">
        <w:t>• место проведения;</w:t>
      </w:r>
    </w:p>
    <w:p w:rsidR="002E13C3" w:rsidRPr="00300409" w:rsidRDefault="002E13C3" w:rsidP="002E13C3">
      <w:pPr>
        <w:ind w:firstLine="708"/>
        <w:jc w:val="both"/>
      </w:pPr>
      <w:r w:rsidRPr="00300409">
        <w:t>• количество присутствующих, в т. ч. по основным читательским группам;</w:t>
      </w:r>
    </w:p>
    <w:p w:rsidR="002E13C3" w:rsidRPr="00300409" w:rsidRDefault="002E13C3" w:rsidP="002E13C3">
      <w:pPr>
        <w:ind w:firstLine="708"/>
        <w:jc w:val="both"/>
      </w:pPr>
      <w:r w:rsidRPr="00300409">
        <w:t>• Ф.И.О. сотрудников участвующих в проведении мероприятия.</w:t>
      </w:r>
    </w:p>
    <w:p w:rsidR="002E13C3" w:rsidRPr="00300409" w:rsidRDefault="002E13C3" w:rsidP="002E13C3">
      <w:pPr>
        <w:jc w:val="both"/>
      </w:pPr>
      <w:r w:rsidRPr="00300409">
        <w:t>Если, посетители массовых мероприятий взяли книгу на дом, то их учет ведется дополнительно в Ч.1. «Учет состава читателей и посещаемости» и Ч.2. «Учет выдачи книг, брошюр и журналов».</w:t>
      </w:r>
    </w:p>
    <w:p w:rsidR="00813046" w:rsidRDefault="00120B29" w:rsidP="00120B29">
      <w:pPr>
        <w:jc w:val="both"/>
      </w:pPr>
      <w:r w:rsidRPr="00120B29">
        <w:t xml:space="preserve">• </w:t>
      </w:r>
      <w:r w:rsidR="00CC0102" w:rsidRPr="00CC0102">
        <w:t>Учет общего числа посетителей мероприятий осуществляется суммированием количества присутствующих на мероприятиях лиц, зарегистрированных в принятых документах</w:t>
      </w:r>
      <w:r w:rsidR="00CC0102">
        <w:t>.</w:t>
      </w:r>
    </w:p>
    <w:p w:rsidR="00813046" w:rsidRDefault="00813046" w:rsidP="00813046">
      <w:pPr>
        <w:ind w:firstLine="708"/>
        <w:jc w:val="center"/>
      </w:pPr>
    </w:p>
    <w:p w:rsidR="00510D91" w:rsidRPr="00813046" w:rsidRDefault="00813046" w:rsidP="00813046">
      <w:pPr>
        <w:ind w:firstLine="708"/>
        <w:jc w:val="center"/>
        <w:rPr>
          <w:u w:val="single"/>
        </w:rPr>
      </w:pPr>
      <w:r w:rsidRPr="00813046">
        <w:rPr>
          <w:u w:val="single"/>
          <w:lang w:val="en-US"/>
        </w:rPr>
        <w:t>IV</w:t>
      </w:r>
      <w:r w:rsidRPr="00813046">
        <w:rPr>
          <w:u w:val="single"/>
        </w:rPr>
        <w:t>. Организация учета выполненных справок</w:t>
      </w:r>
    </w:p>
    <w:p w:rsidR="00813046" w:rsidRDefault="00813046" w:rsidP="002E13C3">
      <w:pPr>
        <w:jc w:val="center"/>
        <w:rPr>
          <w:u w:val="single"/>
        </w:rPr>
      </w:pPr>
    </w:p>
    <w:p w:rsidR="00120B29" w:rsidRDefault="00813046" w:rsidP="00120B29">
      <w:pPr>
        <w:ind w:firstLine="708"/>
        <w:jc w:val="both"/>
        <w:rPr>
          <w:u w:val="single"/>
        </w:rPr>
      </w:pPr>
      <w:r w:rsidRPr="00FA6900">
        <w:rPr>
          <w:u w:val="single"/>
        </w:rPr>
        <w:t>Учет выполненных справок.</w:t>
      </w:r>
      <w:r>
        <w:rPr>
          <w:u w:val="single"/>
        </w:rPr>
        <w:t xml:space="preserve"> </w:t>
      </w:r>
    </w:p>
    <w:p w:rsidR="00120B29" w:rsidRDefault="00120B29" w:rsidP="00120B29">
      <w:pPr>
        <w:jc w:val="both"/>
      </w:pPr>
      <w:r w:rsidRPr="00120B29">
        <w:t xml:space="preserve">• </w:t>
      </w:r>
      <w:r w:rsidR="00813046" w:rsidRPr="00FA6900">
        <w:t>Единицей учета запросов на документы является запрос на один экземпляр документа</w:t>
      </w:r>
      <w:r w:rsidR="00813046">
        <w:t>.</w:t>
      </w:r>
      <w:r w:rsidR="00813046" w:rsidRPr="00FA6900">
        <w:t xml:space="preserve"> </w:t>
      </w:r>
    </w:p>
    <w:p w:rsidR="00120B29" w:rsidRDefault="00120B29" w:rsidP="00120B29">
      <w:pPr>
        <w:jc w:val="both"/>
      </w:pPr>
      <w:r w:rsidRPr="00120B29">
        <w:t xml:space="preserve">• </w:t>
      </w:r>
      <w:r w:rsidR="00813046" w:rsidRPr="00FA6900">
        <w:t xml:space="preserve">Единицей учета запроса на периодическое издание является один экземпляр издания или одна подшивка. </w:t>
      </w:r>
    </w:p>
    <w:p w:rsidR="00813046" w:rsidRDefault="00120B29" w:rsidP="00120B29">
      <w:pPr>
        <w:jc w:val="both"/>
      </w:pPr>
      <w:r w:rsidRPr="00120B29">
        <w:t xml:space="preserve">• </w:t>
      </w:r>
      <w:r w:rsidR="00813046">
        <w:t>Единицей учета выполненных разовых запросов является устная или письменная справка, содержащая сведения об одной теме, об одной уточненной библиографической записи, об одном установленном издании, об одном выявленном факте, а также устная или письменная методическая консультация по одному вопросу.</w:t>
      </w:r>
    </w:p>
    <w:p w:rsidR="00813046" w:rsidRDefault="00120B29" w:rsidP="00813046">
      <w:pPr>
        <w:jc w:val="both"/>
      </w:pPr>
      <w:r w:rsidRPr="00120B29">
        <w:t xml:space="preserve">• </w:t>
      </w:r>
      <w:r w:rsidR="00813046" w:rsidRPr="00FA6900">
        <w:t xml:space="preserve">Учет </w:t>
      </w:r>
      <w:r w:rsidR="00813046">
        <w:t>справок, запросов</w:t>
      </w:r>
      <w:r w:rsidR="00813046" w:rsidRPr="00FA6900">
        <w:t xml:space="preserve"> осуществляется</w:t>
      </w:r>
      <w:r w:rsidR="00813046">
        <w:t xml:space="preserve"> </w:t>
      </w:r>
      <w:r>
        <w:t>в «Тетради</w:t>
      </w:r>
      <w:r w:rsidR="00813046">
        <w:t xml:space="preserve"> выполненных справок».</w:t>
      </w:r>
      <w:r w:rsidR="00813046" w:rsidRPr="0062024D">
        <w:t xml:space="preserve"> </w:t>
      </w:r>
    </w:p>
    <w:p w:rsidR="00813046" w:rsidRDefault="00813046" w:rsidP="00813046">
      <w:pPr>
        <w:ind w:firstLine="708"/>
        <w:jc w:val="both"/>
      </w:pPr>
      <w:r>
        <w:t>В тетради отмечается:</w:t>
      </w:r>
    </w:p>
    <w:p w:rsidR="00813046" w:rsidRDefault="00813046" w:rsidP="00813046">
      <w:pPr>
        <w:jc w:val="both"/>
      </w:pPr>
      <w:r>
        <w:t>•</w:t>
      </w:r>
      <w:r>
        <w:tab/>
        <w:t>Дата записи;</w:t>
      </w:r>
    </w:p>
    <w:p w:rsidR="00813046" w:rsidRDefault="00813046" w:rsidP="00813046">
      <w:pPr>
        <w:jc w:val="both"/>
      </w:pPr>
      <w:r>
        <w:t>•</w:t>
      </w:r>
      <w:r>
        <w:tab/>
        <w:t xml:space="preserve">№ </w:t>
      </w:r>
      <w:proofErr w:type="gramStart"/>
      <w:r>
        <w:t>п</w:t>
      </w:r>
      <w:proofErr w:type="gramEnd"/>
      <w:r>
        <w:t>/п;</w:t>
      </w:r>
    </w:p>
    <w:p w:rsidR="00813046" w:rsidRDefault="00813046" w:rsidP="00813046">
      <w:pPr>
        <w:jc w:val="both"/>
      </w:pPr>
      <w:r w:rsidRPr="0062024D">
        <w:t>•</w:t>
      </w:r>
      <w:r w:rsidRPr="0062024D">
        <w:tab/>
      </w:r>
      <w:r>
        <w:t>Тема запроса;</w:t>
      </w:r>
    </w:p>
    <w:p w:rsidR="00813046" w:rsidRPr="00FA6900" w:rsidRDefault="00813046" w:rsidP="00813046">
      <w:pPr>
        <w:jc w:val="both"/>
      </w:pPr>
      <w:r>
        <w:t>•</w:t>
      </w:r>
      <w:r>
        <w:tab/>
        <w:t>Ф.И.О. посетителя.</w:t>
      </w:r>
    </w:p>
    <w:p w:rsidR="00813046" w:rsidRDefault="00120B29" w:rsidP="00120B29">
      <w:pPr>
        <w:jc w:val="both"/>
      </w:pPr>
      <w:r w:rsidRPr="00120B29">
        <w:lastRenderedPageBreak/>
        <w:t xml:space="preserve">• </w:t>
      </w:r>
      <w:r w:rsidR="00813046">
        <w:t>Учет общего числа выполненных запросов проводится суммированием справок, консультаций, зарегистрированных в документации (или БД), принятой в библиотеке.</w:t>
      </w:r>
    </w:p>
    <w:p w:rsidR="00813046" w:rsidRDefault="00813046" w:rsidP="00813046">
      <w:pPr>
        <w:ind w:firstLine="708"/>
        <w:jc w:val="both"/>
      </w:pPr>
    </w:p>
    <w:p w:rsidR="00813046" w:rsidRDefault="00D00C47" w:rsidP="00813046">
      <w:pPr>
        <w:jc w:val="both"/>
      </w:pPr>
      <w:r w:rsidRPr="00D00C47">
        <w:rPr>
          <w:b/>
          <w:u w:val="single"/>
        </w:rPr>
        <w:t>Примечание:</w:t>
      </w:r>
      <w:r w:rsidR="00813046" w:rsidRPr="00300409">
        <w:t xml:space="preserve"> Единым документом по единицам учета </w:t>
      </w:r>
      <w:r>
        <w:t>библиотечной</w:t>
      </w:r>
      <w:r w:rsidR="00813046" w:rsidRPr="00300409">
        <w:t xml:space="preserve"> работы является ГОСТ 7.20-2000, обязательный для библиотек всех типов и видов, независимо от их ведомственной подчиненности и форм собственности.</w:t>
      </w:r>
    </w:p>
    <w:p w:rsidR="00B140B1" w:rsidRDefault="00B140B1" w:rsidP="00813046">
      <w:pPr>
        <w:jc w:val="both"/>
      </w:pPr>
    </w:p>
    <w:p w:rsidR="00813046" w:rsidRDefault="00B140B1" w:rsidP="00FB1C59">
      <w:pPr>
        <w:jc w:val="center"/>
        <w:rPr>
          <w:u w:val="single"/>
        </w:rPr>
      </w:pPr>
      <w:r>
        <w:rPr>
          <w:u w:val="single"/>
        </w:rPr>
        <w:t>Расчет средних  показателей библиотеки</w:t>
      </w:r>
    </w:p>
    <w:p w:rsidR="00FB1C59" w:rsidRPr="00FB1C59" w:rsidRDefault="00FB1C59" w:rsidP="00FB1C59">
      <w:pPr>
        <w:jc w:val="center"/>
        <w:rPr>
          <w:u w:val="single"/>
        </w:rPr>
      </w:pPr>
    </w:p>
    <w:p w:rsidR="00C3771C" w:rsidRDefault="00FB1C59" w:rsidP="00C3771C">
      <w:pPr>
        <w:jc w:val="both"/>
      </w:pPr>
      <w:r w:rsidRPr="00FB1C59">
        <w:t>•</w:t>
      </w:r>
      <w:r>
        <w:t xml:space="preserve">       </w:t>
      </w:r>
      <w:r w:rsidR="00C3771C" w:rsidRPr="00B140B1">
        <w:rPr>
          <w:b/>
        </w:rPr>
        <w:t>Обращаемость</w:t>
      </w:r>
      <w:r w:rsidR="00C3771C">
        <w:t xml:space="preserve"> библиотечного фонда – показатель  интенсивности использования фонда. </w:t>
      </w:r>
    </w:p>
    <w:p w:rsidR="00AD1E6F" w:rsidRDefault="00C3771C" w:rsidP="00C3771C">
      <w:pPr>
        <w:jc w:val="both"/>
      </w:pPr>
      <w:r>
        <w:t xml:space="preserve">                                  </w:t>
      </w:r>
      <w:r w:rsidR="008D55EC" w:rsidRPr="00B140B1">
        <w:rPr>
          <w:b/>
        </w:rPr>
        <w:t>Обращаемость</w:t>
      </w:r>
      <w:r w:rsidR="008D55EC" w:rsidRPr="008D55EC">
        <w:t xml:space="preserve">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книговыдача</m:t>
            </m:r>
          </m:num>
          <m:den>
            <m:r>
              <w:rPr>
                <w:rFonts w:ascii="Cambria Math" w:hAnsi="Cambria Math"/>
              </w:rPr>
              <m:t>фонд библиотеки</m:t>
            </m:r>
          </m:den>
        </m:f>
      </m:oMath>
      <w:r w:rsidR="00FB1C59">
        <w:t xml:space="preserve">   </w:t>
      </w:r>
      <w:r w:rsidR="005A2E0F" w:rsidRPr="008D55EC">
        <w:t xml:space="preserve"> </w:t>
      </w:r>
    </w:p>
    <w:p w:rsidR="00FB1C59" w:rsidRDefault="00FB1C59" w:rsidP="00813046">
      <w:pPr>
        <w:jc w:val="both"/>
      </w:pPr>
      <w:r w:rsidRPr="00FB1C59">
        <w:rPr>
          <w:u w:val="single"/>
        </w:rPr>
        <w:t>Примечание</w:t>
      </w:r>
      <w:r>
        <w:t xml:space="preserve">, обращаемость фонда должна быть = 2, если  </w:t>
      </w:r>
      <w:r w:rsidRPr="00FB1C59">
        <w:t>&lt;</w:t>
      </w:r>
      <w:r>
        <w:t xml:space="preserve"> </w:t>
      </w:r>
      <w:r w:rsidRPr="00FB1C59">
        <w:t xml:space="preserve"> </w:t>
      </w:r>
      <w:r>
        <w:t>2, то фонд не востребован, если</w:t>
      </w:r>
      <w:r w:rsidRPr="00FB1C59">
        <w:t xml:space="preserve">  &gt;</w:t>
      </w:r>
      <w:r>
        <w:t xml:space="preserve"> 2, то фонд не достаточен.</w:t>
      </w:r>
    </w:p>
    <w:p w:rsidR="00FB1C59" w:rsidRDefault="00FB1C59" w:rsidP="00813046">
      <w:pPr>
        <w:jc w:val="both"/>
      </w:pPr>
    </w:p>
    <w:p w:rsidR="00E37239" w:rsidRDefault="00FB1C59" w:rsidP="00813046">
      <w:pPr>
        <w:jc w:val="both"/>
      </w:pPr>
      <w:r w:rsidRPr="00FB1C59">
        <w:t xml:space="preserve">•  </w:t>
      </w:r>
      <w:r>
        <w:t xml:space="preserve">   </w:t>
      </w:r>
      <w:r w:rsidRPr="00B140B1">
        <w:rPr>
          <w:b/>
        </w:rPr>
        <w:t xml:space="preserve"> </w:t>
      </w:r>
      <w:r w:rsidR="008D55EC" w:rsidRPr="00B140B1">
        <w:rPr>
          <w:b/>
        </w:rPr>
        <w:t>Читаемость</w:t>
      </w:r>
      <w:r w:rsidR="00E37239" w:rsidRPr="00E37239">
        <w:t xml:space="preserve"> – показатель,  характеризующий интенсивность использования библиотечного фонда чита</w:t>
      </w:r>
      <w:r w:rsidR="00E37239">
        <w:t>телями.</w:t>
      </w:r>
    </w:p>
    <w:p w:rsidR="00FB1C59" w:rsidRDefault="00B140B1" w:rsidP="00E37239">
      <w:pPr>
        <w:ind w:left="1416" w:firstLine="708"/>
        <w:jc w:val="both"/>
      </w:pPr>
      <m:oMath>
        <m:r>
          <m:rPr>
            <m:sty m:val="b"/>
          </m:rPr>
          <w:rPr>
            <w:rFonts w:ascii="Cambria Math" w:hAnsi="Cambria Math"/>
          </w:rPr>
          <m:t>Читаемость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годовая книговыдача</m:t>
            </m:r>
          </m:num>
          <m:den>
            <m:r>
              <w:rPr>
                <w:rFonts w:ascii="Cambria Math" w:hAnsi="Cambria Math"/>
              </w:rPr>
              <m:t>число читателей библиотеки</m:t>
            </m:r>
          </m:den>
        </m:f>
      </m:oMath>
      <w:r w:rsidR="00E37239" w:rsidRPr="00E37239">
        <w:t xml:space="preserve"> </w:t>
      </w:r>
    </w:p>
    <w:p w:rsidR="00B140B1" w:rsidRPr="00B140B1" w:rsidRDefault="00B140B1" w:rsidP="00B140B1">
      <w:pPr>
        <w:jc w:val="both"/>
      </w:pPr>
    </w:p>
    <w:p w:rsidR="00B140B1" w:rsidRDefault="00B140B1" w:rsidP="00B140B1">
      <w:pPr>
        <w:jc w:val="both"/>
      </w:pPr>
      <w:r w:rsidRPr="00B140B1">
        <w:t>•</w:t>
      </w:r>
      <w:r>
        <w:t xml:space="preserve"> </w:t>
      </w:r>
      <w:r w:rsidR="00B505F2">
        <w:t xml:space="preserve">   </w:t>
      </w:r>
      <w:proofErr w:type="spellStart"/>
      <w:r w:rsidR="00B505F2" w:rsidRPr="00B505F2">
        <w:rPr>
          <w:b/>
        </w:rPr>
        <w:t>Книгообеспечнность</w:t>
      </w:r>
      <w:proofErr w:type="spellEnd"/>
      <w:r w:rsidR="00B505F2">
        <w:t xml:space="preserve"> </w:t>
      </w:r>
      <w:r w:rsidR="00B505F2" w:rsidRPr="00B505F2">
        <w:t xml:space="preserve"> </w:t>
      </w:r>
      <w:r w:rsidR="00B95775">
        <w:t xml:space="preserve">- это степень удовлетворения библиотечной потребности читателя в литературе.  Определяется, как соотношение имеющегося к </w:t>
      </w:r>
      <w:proofErr w:type="gramStart"/>
      <w:r w:rsidR="00B95775">
        <w:t>необходимому</w:t>
      </w:r>
      <w:proofErr w:type="gramEnd"/>
      <w:r w:rsidR="00B95775">
        <w:t xml:space="preserve">, ресурса к потребности. </w:t>
      </w:r>
    </w:p>
    <w:p w:rsidR="00B95775" w:rsidRDefault="00B95775" w:rsidP="00B140B1">
      <w:pPr>
        <w:jc w:val="both"/>
      </w:pPr>
      <w:r>
        <w:tab/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Книгообеспеченность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кол-во   экземпляров книг</m:t>
            </m:r>
          </m:num>
          <m:den>
            <m:r>
              <w:rPr>
                <w:rFonts w:ascii="Cambria Math" w:hAnsi="Cambria Math"/>
              </w:rPr>
              <m:t>кол-во   потребителей</m:t>
            </m:r>
          </m:den>
        </m:f>
      </m:oMath>
    </w:p>
    <w:p w:rsidR="00B140B1" w:rsidRPr="00B140B1" w:rsidRDefault="00B140B1" w:rsidP="00B140B1">
      <w:pPr>
        <w:jc w:val="both"/>
      </w:pPr>
    </w:p>
    <w:p w:rsidR="00813046" w:rsidRDefault="00B140B1" w:rsidP="00B140B1">
      <w:pPr>
        <w:jc w:val="both"/>
      </w:pPr>
      <w:r w:rsidRPr="00B140B1">
        <w:t>•</w:t>
      </w:r>
      <w:r>
        <w:t xml:space="preserve">     </w:t>
      </w:r>
      <w:r w:rsidRPr="00B140B1">
        <w:rPr>
          <w:b/>
        </w:rPr>
        <w:t>Посещаемость</w:t>
      </w:r>
      <w:r>
        <w:t xml:space="preserve"> – количество посещений</w:t>
      </w:r>
      <w:r w:rsidR="00253373">
        <w:t xml:space="preserve"> библиотеки</w:t>
      </w:r>
      <w:r>
        <w:t>.</w:t>
      </w:r>
    </w:p>
    <w:p w:rsidR="00C6318C" w:rsidRDefault="00C6318C" w:rsidP="00C6318C">
      <w:pPr>
        <w:ind w:left="7080" w:firstLine="708"/>
        <w:jc w:val="both"/>
      </w:pPr>
    </w:p>
    <w:p w:rsidR="00C6318C" w:rsidRDefault="00C6318C" w:rsidP="00C6318C">
      <w:pPr>
        <w:ind w:left="7080" w:firstLine="708"/>
        <w:jc w:val="both"/>
      </w:pPr>
    </w:p>
    <w:p w:rsidR="00C6318C" w:rsidRDefault="00C6318C" w:rsidP="00C6318C">
      <w:pPr>
        <w:ind w:left="7080" w:firstLine="708"/>
        <w:jc w:val="both"/>
      </w:pPr>
      <w:r>
        <w:t xml:space="preserve">Составила: </w:t>
      </w:r>
    </w:p>
    <w:p w:rsidR="00C6318C" w:rsidRDefault="00C6318C" w:rsidP="00C6318C">
      <w:pPr>
        <w:ind w:left="7080" w:firstLine="708"/>
        <w:jc w:val="both"/>
      </w:pPr>
      <w:r>
        <w:t>методист РМК</w:t>
      </w:r>
    </w:p>
    <w:p w:rsidR="00B505F2" w:rsidRDefault="00C6318C" w:rsidP="00C6318C">
      <w:pPr>
        <w:jc w:val="both"/>
      </w:pPr>
      <w:r>
        <w:t xml:space="preserve">                                                                                                                          О.В. Белоусова</w:t>
      </w:r>
    </w:p>
    <w:p w:rsidR="00C6318C" w:rsidRDefault="00C6318C" w:rsidP="00C6318C">
      <w:pPr>
        <w:jc w:val="both"/>
      </w:pPr>
    </w:p>
    <w:p w:rsidR="00C6318C" w:rsidRDefault="00C6318C" w:rsidP="00C6318C">
      <w:pPr>
        <w:jc w:val="both"/>
      </w:pPr>
    </w:p>
    <w:p w:rsidR="00C6318C" w:rsidRDefault="00C6318C" w:rsidP="00C6318C">
      <w:pPr>
        <w:jc w:val="both"/>
      </w:pPr>
    </w:p>
    <w:p w:rsidR="00C6318C" w:rsidRDefault="00C6318C" w:rsidP="00C6318C">
      <w:pPr>
        <w:jc w:val="both"/>
      </w:pPr>
    </w:p>
    <w:p w:rsidR="00C6318C" w:rsidRDefault="00C6318C" w:rsidP="00C6318C">
      <w:pPr>
        <w:jc w:val="both"/>
      </w:pPr>
    </w:p>
    <w:p w:rsidR="00C6318C" w:rsidRDefault="00C6318C" w:rsidP="00C6318C">
      <w:pPr>
        <w:jc w:val="both"/>
      </w:pPr>
    </w:p>
    <w:p w:rsidR="00C6318C" w:rsidRDefault="00C6318C" w:rsidP="00C6318C">
      <w:pPr>
        <w:jc w:val="both"/>
      </w:pPr>
    </w:p>
    <w:p w:rsidR="00C6318C" w:rsidRDefault="00C6318C" w:rsidP="00C6318C">
      <w:pPr>
        <w:jc w:val="both"/>
      </w:pPr>
    </w:p>
    <w:p w:rsidR="00C6318C" w:rsidRDefault="00C6318C" w:rsidP="00C6318C">
      <w:pPr>
        <w:jc w:val="both"/>
      </w:pPr>
    </w:p>
    <w:p w:rsidR="00C6318C" w:rsidRDefault="00C6318C" w:rsidP="00C6318C">
      <w:pPr>
        <w:jc w:val="both"/>
      </w:pPr>
    </w:p>
    <w:p w:rsidR="00C6318C" w:rsidRDefault="00C6318C" w:rsidP="00C6318C">
      <w:pPr>
        <w:jc w:val="both"/>
      </w:pPr>
    </w:p>
    <w:p w:rsidR="00C6318C" w:rsidRDefault="00C6318C" w:rsidP="00C6318C">
      <w:pPr>
        <w:jc w:val="both"/>
      </w:pPr>
    </w:p>
    <w:p w:rsidR="00D00C47" w:rsidRDefault="00D00C47" w:rsidP="002E13C3">
      <w:pPr>
        <w:jc w:val="center"/>
        <w:rPr>
          <w:u w:val="single"/>
        </w:rPr>
      </w:pPr>
    </w:p>
    <w:p w:rsidR="00D00C47" w:rsidRDefault="00D00C47" w:rsidP="002E13C3">
      <w:pPr>
        <w:jc w:val="center"/>
        <w:rPr>
          <w:u w:val="single"/>
        </w:rPr>
      </w:pPr>
    </w:p>
    <w:p w:rsidR="00D00C47" w:rsidRDefault="00D00C47" w:rsidP="002E13C3">
      <w:pPr>
        <w:jc w:val="center"/>
        <w:rPr>
          <w:u w:val="single"/>
        </w:rPr>
      </w:pPr>
    </w:p>
    <w:p w:rsidR="00D00C47" w:rsidRDefault="00D00C47" w:rsidP="002E13C3">
      <w:pPr>
        <w:jc w:val="center"/>
        <w:rPr>
          <w:u w:val="single"/>
        </w:rPr>
      </w:pPr>
    </w:p>
    <w:p w:rsidR="00D00C47" w:rsidRDefault="00D00C47" w:rsidP="002E13C3">
      <w:pPr>
        <w:jc w:val="center"/>
        <w:rPr>
          <w:u w:val="single"/>
        </w:rPr>
      </w:pPr>
    </w:p>
    <w:p w:rsidR="00510D91" w:rsidRPr="00300409" w:rsidRDefault="002E13C3" w:rsidP="002E13C3">
      <w:pPr>
        <w:jc w:val="center"/>
        <w:rPr>
          <w:u w:val="single"/>
        </w:rPr>
      </w:pPr>
      <w:bookmarkStart w:id="0" w:name="_GoBack"/>
      <w:bookmarkEnd w:id="0"/>
      <w:r w:rsidRPr="00300409">
        <w:rPr>
          <w:u w:val="single"/>
        </w:rPr>
        <w:lastRenderedPageBreak/>
        <w:t>Словарь библиотечных терминов</w:t>
      </w:r>
    </w:p>
    <w:p w:rsidR="002E13C3" w:rsidRPr="00300409" w:rsidRDefault="002E13C3" w:rsidP="002E13C3">
      <w:pPr>
        <w:jc w:val="center"/>
      </w:pPr>
    </w:p>
    <w:p w:rsidR="008B5787" w:rsidRPr="00300409" w:rsidRDefault="00510D91" w:rsidP="008B5787">
      <w:pPr>
        <w:pStyle w:val="a3"/>
        <w:numPr>
          <w:ilvl w:val="0"/>
          <w:numId w:val="6"/>
        </w:numPr>
        <w:jc w:val="both"/>
      </w:pPr>
      <w:r w:rsidRPr="009F2BB9">
        <w:rPr>
          <w:b/>
        </w:rPr>
        <w:t>Библиотечные услуги</w:t>
      </w:r>
      <w:r w:rsidRPr="00300409">
        <w:t xml:space="preserve"> -</w:t>
      </w:r>
      <w:r w:rsidR="002E13C3" w:rsidRPr="00300409">
        <w:t xml:space="preserve"> </w:t>
      </w:r>
      <w:r w:rsidRPr="00300409">
        <w:t>это результат деятельности по удовлетворению культурных, информационных, образовательных, досуговых потребностей пользователей библиотек.</w:t>
      </w:r>
      <w:r w:rsidR="008B5787" w:rsidRPr="00300409">
        <w:t xml:space="preserve"> </w:t>
      </w:r>
    </w:p>
    <w:p w:rsidR="00D6294D" w:rsidRDefault="00D6294D" w:rsidP="00D6294D">
      <w:pPr>
        <w:pStyle w:val="a3"/>
        <w:numPr>
          <w:ilvl w:val="0"/>
          <w:numId w:val="6"/>
        </w:numPr>
        <w:jc w:val="both"/>
      </w:pPr>
      <w:r w:rsidRPr="009F2BB9">
        <w:rPr>
          <w:b/>
        </w:rPr>
        <w:t>Выдача документа</w:t>
      </w:r>
      <w:r>
        <w:t xml:space="preserve"> – это п</w:t>
      </w:r>
      <w:r w:rsidRPr="00D6294D">
        <w:t>редоставление документа по запросу пользователя библиотеки на абонементе, в читальном зале через нестационарные формы обслуживания или электронные информационные сети.</w:t>
      </w:r>
    </w:p>
    <w:p w:rsidR="00D6294D" w:rsidRDefault="00D6294D" w:rsidP="00D6294D">
      <w:pPr>
        <w:pStyle w:val="a3"/>
        <w:numPr>
          <w:ilvl w:val="0"/>
          <w:numId w:val="6"/>
        </w:numPr>
        <w:jc w:val="both"/>
      </w:pPr>
      <w:r w:rsidRPr="009F2BB9">
        <w:rPr>
          <w:b/>
        </w:rPr>
        <w:t>Годовой комплект</w:t>
      </w:r>
      <w:r>
        <w:t xml:space="preserve"> – это с</w:t>
      </w:r>
      <w:r w:rsidRPr="00D6294D">
        <w:t>овокупность номеров (выпусков) периодических изданий за год, принимаемая за одну учетную единицу фонда.</w:t>
      </w:r>
    </w:p>
    <w:p w:rsidR="00D6294D" w:rsidRDefault="00D6294D" w:rsidP="00D6294D">
      <w:pPr>
        <w:pStyle w:val="a3"/>
        <w:numPr>
          <w:ilvl w:val="0"/>
          <w:numId w:val="6"/>
        </w:numPr>
        <w:jc w:val="both"/>
      </w:pPr>
      <w:r w:rsidRPr="009F2BB9">
        <w:rPr>
          <w:b/>
        </w:rPr>
        <w:t>Мероприятие</w:t>
      </w:r>
      <w:r>
        <w:t xml:space="preserve"> – это с</w:t>
      </w:r>
      <w:r w:rsidRPr="00D6294D">
        <w:t>овокупность действий, организационных форм, ориентированных на контактные группы пользователей в целях удовлетворения их потребностей в знании, информации, общении, рекреации.</w:t>
      </w:r>
    </w:p>
    <w:p w:rsidR="00D6294D" w:rsidRDefault="00D6294D" w:rsidP="00D6294D">
      <w:pPr>
        <w:pStyle w:val="a3"/>
        <w:numPr>
          <w:ilvl w:val="0"/>
          <w:numId w:val="6"/>
        </w:numPr>
        <w:jc w:val="both"/>
      </w:pPr>
      <w:r w:rsidRPr="009F2BB9">
        <w:rPr>
          <w:b/>
        </w:rPr>
        <w:t>Название</w:t>
      </w:r>
      <w:r>
        <w:t xml:space="preserve"> – это к</w:t>
      </w:r>
      <w:r w:rsidRPr="00D6294D">
        <w:t>аждое новое или повторное издание, другой документ, отличающиеся от остальных заглавием, выходными данными или другими элементами оформления.</w:t>
      </w:r>
    </w:p>
    <w:p w:rsidR="00D6294D" w:rsidRDefault="00D6294D" w:rsidP="00D6294D">
      <w:pPr>
        <w:pStyle w:val="a3"/>
        <w:numPr>
          <w:ilvl w:val="0"/>
          <w:numId w:val="6"/>
        </w:numPr>
        <w:jc w:val="both"/>
      </w:pPr>
      <w:r w:rsidRPr="009F2BB9">
        <w:rPr>
          <w:b/>
        </w:rPr>
        <w:t>Отказ</w:t>
      </w:r>
      <w:r>
        <w:t xml:space="preserve"> – это неудовлетворенный запрос пользователя библиотеки.</w:t>
      </w:r>
    </w:p>
    <w:p w:rsidR="00D6294D" w:rsidRDefault="00D6294D" w:rsidP="00D6294D">
      <w:pPr>
        <w:pStyle w:val="a3"/>
        <w:numPr>
          <w:ilvl w:val="0"/>
          <w:numId w:val="6"/>
        </w:numPr>
        <w:jc w:val="both"/>
      </w:pPr>
      <w:r w:rsidRPr="009F2BB9">
        <w:rPr>
          <w:b/>
        </w:rPr>
        <w:t>Подшивка</w:t>
      </w:r>
      <w:r>
        <w:t xml:space="preserve"> (переплетная единица) – это совокупность номеров периодических изданий (документов), сшитых, переплетенных или скрепленных другим способом в одно целое и принимаемых за одну учетную единицу фонда.</w:t>
      </w:r>
    </w:p>
    <w:p w:rsidR="00D6294D" w:rsidRDefault="00D6294D" w:rsidP="00D6294D">
      <w:pPr>
        <w:pStyle w:val="a3"/>
        <w:numPr>
          <w:ilvl w:val="0"/>
          <w:numId w:val="6"/>
        </w:numPr>
        <w:jc w:val="both"/>
      </w:pPr>
      <w:r w:rsidRPr="009F2BB9">
        <w:rPr>
          <w:b/>
        </w:rPr>
        <w:t>Посещение</w:t>
      </w:r>
      <w:r>
        <w:t xml:space="preserve"> – это  приход пользователя в библиотеку, зарегистрированный в формуляре читателя, другой документации, принятой в библиотеке, а также в электронной базе.</w:t>
      </w:r>
    </w:p>
    <w:p w:rsidR="00D6294D" w:rsidRDefault="008B5787" w:rsidP="005F5583">
      <w:pPr>
        <w:pStyle w:val="a3"/>
        <w:numPr>
          <w:ilvl w:val="0"/>
          <w:numId w:val="6"/>
        </w:numPr>
        <w:jc w:val="both"/>
      </w:pPr>
      <w:r w:rsidRPr="009F2BB9">
        <w:rPr>
          <w:b/>
        </w:rPr>
        <w:t>Пользователи</w:t>
      </w:r>
      <w:r w:rsidRPr="00300409">
        <w:t xml:space="preserve"> – это физические и юридические лица, пользующиеся услугами библиотеки;  абоненты информации, обслуженные по разовым или постоянным запросам; посетители мероприятий; участники мероприятий, проводимых библиотекой;  пользователи, обращающиеся в библиотеку через электронные информационные сети, зарегистрированные на сервере библиотеки.</w:t>
      </w:r>
    </w:p>
    <w:p w:rsidR="00300409" w:rsidRPr="00300409" w:rsidRDefault="00300409" w:rsidP="00300409">
      <w:pPr>
        <w:pStyle w:val="a3"/>
        <w:numPr>
          <w:ilvl w:val="0"/>
          <w:numId w:val="6"/>
        </w:numPr>
        <w:jc w:val="both"/>
      </w:pPr>
      <w:r w:rsidRPr="009F2BB9">
        <w:rPr>
          <w:b/>
        </w:rPr>
        <w:t>Статистика</w:t>
      </w:r>
      <w:r w:rsidRPr="00300409">
        <w:t xml:space="preserve"> – это:</w:t>
      </w:r>
    </w:p>
    <w:p w:rsidR="00300409" w:rsidRPr="00300409" w:rsidRDefault="00300409" w:rsidP="00300409">
      <w:pPr>
        <w:pStyle w:val="a3"/>
        <w:jc w:val="both"/>
      </w:pPr>
      <w:r w:rsidRPr="00300409">
        <w:t>- отрасль знаний, дающая представление о количественной стороне массовых явлений и процессов в неразрывной связи с их качественной стороной;</w:t>
      </w:r>
    </w:p>
    <w:p w:rsidR="00300409" w:rsidRPr="00300409" w:rsidRDefault="00300409" w:rsidP="00300409">
      <w:pPr>
        <w:pStyle w:val="a3"/>
        <w:jc w:val="both"/>
      </w:pPr>
      <w:r w:rsidRPr="00300409">
        <w:t>- отрасль практической деятельности по сбору, обработке, анализу и публикации массовых данных о явлениях и процессах жизни общества;</w:t>
      </w:r>
    </w:p>
    <w:p w:rsidR="00300409" w:rsidRDefault="00300409" w:rsidP="00300409">
      <w:pPr>
        <w:pStyle w:val="a3"/>
        <w:jc w:val="both"/>
      </w:pPr>
      <w:r w:rsidRPr="00300409">
        <w:t>- отрасль науки, использующая методы математической статистики для изучения социально-экономических процессов и явлений.</w:t>
      </w:r>
    </w:p>
    <w:p w:rsidR="005F5583" w:rsidRPr="00300409" w:rsidRDefault="005F5583" w:rsidP="005F5583">
      <w:pPr>
        <w:pStyle w:val="a3"/>
        <w:numPr>
          <w:ilvl w:val="0"/>
          <w:numId w:val="6"/>
        </w:numPr>
        <w:jc w:val="both"/>
      </w:pPr>
      <w:r w:rsidRPr="009F2BB9">
        <w:rPr>
          <w:b/>
        </w:rPr>
        <w:t>Экземпляр</w:t>
      </w:r>
      <w:r>
        <w:t xml:space="preserve"> – это к</w:t>
      </w:r>
      <w:r w:rsidRPr="005F5583">
        <w:t>аждая отдельная единица документа, включаемая в фонд или выбывающая из него.</w:t>
      </w:r>
    </w:p>
    <w:p w:rsidR="00510D91" w:rsidRDefault="00510D91" w:rsidP="008B5787">
      <w:pPr>
        <w:pStyle w:val="a3"/>
        <w:jc w:val="both"/>
      </w:pPr>
    </w:p>
    <w:p w:rsidR="00A16C13" w:rsidRDefault="00A16C13" w:rsidP="008B5787">
      <w:pPr>
        <w:pStyle w:val="a3"/>
        <w:jc w:val="both"/>
      </w:pPr>
    </w:p>
    <w:p w:rsidR="00A16C13" w:rsidRDefault="00A16C13" w:rsidP="008B5787">
      <w:pPr>
        <w:pStyle w:val="a3"/>
        <w:jc w:val="both"/>
      </w:pPr>
    </w:p>
    <w:p w:rsidR="00A16C13" w:rsidRDefault="00D16560" w:rsidP="00D16560">
      <w:pPr>
        <w:rPr>
          <w:u w:val="single"/>
        </w:rPr>
      </w:pPr>
      <w:r>
        <w:t xml:space="preserve">                                            </w:t>
      </w:r>
      <w:r w:rsidR="00A16C13" w:rsidRPr="00D16560">
        <w:rPr>
          <w:u w:val="single"/>
        </w:rPr>
        <w:t xml:space="preserve">Список </w:t>
      </w:r>
      <w:r w:rsidR="00C6318C" w:rsidRPr="00D16560">
        <w:rPr>
          <w:u w:val="single"/>
        </w:rPr>
        <w:t xml:space="preserve">источников и </w:t>
      </w:r>
      <w:r w:rsidR="00A16C13" w:rsidRPr="00D16560">
        <w:rPr>
          <w:u w:val="single"/>
        </w:rPr>
        <w:t>литературы</w:t>
      </w:r>
    </w:p>
    <w:p w:rsidR="00D16560" w:rsidRPr="00D16560" w:rsidRDefault="00D16560" w:rsidP="00D16560">
      <w:pPr>
        <w:rPr>
          <w:u w:val="single"/>
        </w:rPr>
      </w:pPr>
    </w:p>
    <w:p w:rsidR="00A16C13" w:rsidRDefault="00A16C13" w:rsidP="00A16C13">
      <w:pPr>
        <w:pStyle w:val="a3"/>
        <w:numPr>
          <w:ilvl w:val="0"/>
          <w:numId w:val="9"/>
        </w:numPr>
        <w:jc w:val="both"/>
      </w:pPr>
      <w:proofErr w:type="spellStart"/>
      <w:r>
        <w:t>Апичкова</w:t>
      </w:r>
      <w:proofErr w:type="spellEnd"/>
      <w:r>
        <w:t xml:space="preserve"> В.П. Библиотечная статистика. Статистический отчет как показатель эффективности услуг библиотеки.// </w:t>
      </w:r>
      <w:r w:rsidRPr="00A16C13">
        <w:t>Справочник руководителя учреждения культуры. – 2007. – № 1. – С.43-53</w:t>
      </w:r>
      <w:r>
        <w:t>.</w:t>
      </w:r>
    </w:p>
    <w:p w:rsidR="00D16560" w:rsidRPr="00A16C13" w:rsidRDefault="00D16560" w:rsidP="00D16560">
      <w:pPr>
        <w:pStyle w:val="a3"/>
        <w:numPr>
          <w:ilvl w:val="0"/>
          <w:numId w:val="9"/>
        </w:numPr>
        <w:jc w:val="both"/>
      </w:pPr>
      <w:r>
        <w:t>М</w:t>
      </w:r>
      <w:r w:rsidRPr="00C6318C">
        <w:t>ежгосударственный стандарт ГОСТ 7.20-2000</w:t>
      </w:r>
    </w:p>
    <w:p w:rsidR="00A16C13" w:rsidRDefault="002A0033" w:rsidP="002A0033">
      <w:pPr>
        <w:pStyle w:val="a3"/>
        <w:numPr>
          <w:ilvl w:val="0"/>
          <w:numId w:val="9"/>
        </w:numPr>
        <w:jc w:val="both"/>
      </w:pPr>
      <w:r>
        <w:t xml:space="preserve">Электронный дневник // </w:t>
      </w:r>
      <w:hyperlink r:id="rId7" w:history="1">
        <w:r w:rsidRPr="0075067D">
          <w:rPr>
            <w:rStyle w:val="a7"/>
          </w:rPr>
          <w:t>http://www.itn.ru/</w:t>
        </w:r>
      </w:hyperlink>
    </w:p>
    <w:p w:rsidR="00A16C13" w:rsidRPr="00A16C13" w:rsidRDefault="00A16C13" w:rsidP="00A16C13">
      <w:pPr>
        <w:pStyle w:val="a3"/>
        <w:ind w:hanging="720"/>
        <w:jc w:val="both"/>
      </w:pPr>
    </w:p>
    <w:sectPr w:rsidR="00A16C13" w:rsidRPr="00A16C13" w:rsidSect="00A8181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631"/>
    <w:multiLevelType w:val="hybridMultilevel"/>
    <w:tmpl w:val="7740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792A"/>
    <w:multiLevelType w:val="hybridMultilevel"/>
    <w:tmpl w:val="136A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6DC"/>
    <w:multiLevelType w:val="hybridMultilevel"/>
    <w:tmpl w:val="743A4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F5B93"/>
    <w:multiLevelType w:val="hybridMultilevel"/>
    <w:tmpl w:val="DA7C5B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35070E"/>
    <w:multiLevelType w:val="hybridMultilevel"/>
    <w:tmpl w:val="965C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E5A34"/>
    <w:multiLevelType w:val="hybridMultilevel"/>
    <w:tmpl w:val="90AC8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173590"/>
    <w:multiLevelType w:val="hybridMultilevel"/>
    <w:tmpl w:val="FB7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152D8"/>
    <w:multiLevelType w:val="hybridMultilevel"/>
    <w:tmpl w:val="0136DBE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67241988"/>
    <w:multiLevelType w:val="hybridMultilevel"/>
    <w:tmpl w:val="561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6F"/>
    <w:rsid w:val="00080B17"/>
    <w:rsid w:val="000A7BF1"/>
    <w:rsid w:val="000D0E57"/>
    <w:rsid w:val="00120B29"/>
    <w:rsid w:val="00253373"/>
    <w:rsid w:val="002A0033"/>
    <w:rsid w:val="002E13C3"/>
    <w:rsid w:val="00300409"/>
    <w:rsid w:val="00355F49"/>
    <w:rsid w:val="00434F2A"/>
    <w:rsid w:val="0046653F"/>
    <w:rsid w:val="004C7238"/>
    <w:rsid w:val="004C73D4"/>
    <w:rsid w:val="004E0FA2"/>
    <w:rsid w:val="00510D91"/>
    <w:rsid w:val="0053150C"/>
    <w:rsid w:val="00544A65"/>
    <w:rsid w:val="005A2E0F"/>
    <w:rsid w:val="005F5583"/>
    <w:rsid w:val="0062024D"/>
    <w:rsid w:val="006B6F54"/>
    <w:rsid w:val="0073142E"/>
    <w:rsid w:val="00787913"/>
    <w:rsid w:val="007D2E85"/>
    <w:rsid w:val="00813046"/>
    <w:rsid w:val="0085152E"/>
    <w:rsid w:val="00857915"/>
    <w:rsid w:val="008B5787"/>
    <w:rsid w:val="008D55EC"/>
    <w:rsid w:val="008F59E4"/>
    <w:rsid w:val="0099427D"/>
    <w:rsid w:val="009F2BB9"/>
    <w:rsid w:val="00A16C13"/>
    <w:rsid w:val="00A26795"/>
    <w:rsid w:val="00A83ED8"/>
    <w:rsid w:val="00A93AB6"/>
    <w:rsid w:val="00AD1E6F"/>
    <w:rsid w:val="00B140B1"/>
    <w:rsid w:val="00B32FB5"/>
    <w:rsid w:val="00B505F2"/>
    <w:rsid w:val="00B6516F"/>
    <w:rsid w:val="00B95775"/>
    <w:rsid w:val="00C34D92"/>
    <w:rsid w:val="00C3771C"/>
    <w:rsid w:val="00C6318C"/>
    <w:rsid w:val="00C733E7"/>
    <w:rsid w:val="00CC0102"/>
    <w:rsid w:val="00D00C47"/>
    <w:rsid w:val="00D16560"/>
    <w:rsid w:val="00D27884"/>
    <w:rsid w:val="00D44B29"/>
    <w:rsid w:val="00D6294D"/>
    <w:rsid w:val="00E37239"/>
    <w:rsid w:val="00E37DBD"/>
    <w:rsid w:val="00EE5E98"/>
    <w:rsid w:val="00EE62EC"/>
    <w:rsid w:val="00F352FF"/>
    <w:rsid w:val="00F42681"/>
    <w:rsid w:val="00FA6900"/>
    <w:rsid w:val="00F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55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5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A0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55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5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A0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1576-98F4-427D-B07A-73A33E94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dcterms:created xsi:type="dcterms:W3CDTF">2011-05-20T00:53:00Z</dcterms:created>
  <dcterms:modified xsi:type="dcterms:W3CDTF">2011-05-23T22:52:00Z</dcterms:modified>
</cp:coreProperties>
</file>