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3E" w:rsidRDefault="001F343E" w:rsidP="001F343E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1F343E" w:rsidRDefault="001F343E" w:rsidP="001F343E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343E" w:rsidRDefault="001F343E" w:rsidP="001F343E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343E" w:rsidRPr="000C7DCA" w:rsidRDefault="001F343E" w:rsidP="001F343E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5185" w:rsidRPr="00FC4696" w:rsidRDefault="00535185" w:rsidP="00FC4696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46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FC469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 для установления соответствия квалифик</w:t>
      </w:r>
      <w:r w:rsidRPr="00FC4696">
        <w:rPr>
          <w:rFonts w:ascii="Times New Roman" w:hAnsi="Times New Roman" w:cs="Times New Roman"/>
          <w:b/>
          <w:sz w:val="24"/>
          <w:szCs w:val="24"/>
        </w:rPr>
        <w:t>а</w:t>
      </w:r>
      <w:r w:rsidRPr="00FC4696">
        <w:rPr>
          <w:rFonts w:ascii="Times New Roman" w:hAnsi="Times New Roman" w:cs="Times New Roman"/>
          <w:b/>
          <w:sz w:val="24"/>
          <w:szCs w:val="24"/>
        </w:rPr>
        <w:t>ционной категории (первой или высшей) по должности «педагог-библиотекарь»</w:t>
      </w:r>
    </w:p>
    <w:p w:rsidR="00FC4696" w:rsidRDefault="00535185" w:rsidP="00FC4696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6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C469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FC4696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535185" w:rsidRPr="00FC4696" w:rsidRDefault="00535185" w:rsidP="00FC4696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4696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FC4696">
        <w:rPr>
          <w:rFonts w:ascii="Times New Roman" w:hAnsi="Times New Roman" w:cs="Times New Roman"/>
          <w:i/>
          <w:sz w:val="24"/>
          <w:szCs w:val="24"/>
        </w:rPr>
        <w:t>)</w:t>
      </w:r>
    </w:p>
    <w:p w:rsidR="00535185" w:rsidRPr="00FC4696" w:rsidRDefault="00535185" w:rsidP="00535185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4696" w:rsidRPr="00FC4696" w:rsidRDefault="00FC4696" w:rsidP="00535185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5185" w:rsidRPr="00FC4696" w:rsidRDefault="00535185" w:rsidP="00FC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FC469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FC4696">
        <w:rPr>
          <w:rFonts w:ascii="Times New Roman" w:hAnsi="Times New Roman" w:cs="Times New Roman"/>
          <w:sz w:val="24"/>
          <w:szCs w:val="24"/>
        </w:rPr>
        <w:t>н</w:t>
      </w:r>
      <w:r w:rsidRPr="00FC4696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FC4696">
        <w:rPr>
          <w:rFonts w:ascii="Times New Roman" w:hAnsi="Times New Roman" w:cs="Times New Roman"/>
          <w:sz w:val="24"/>
          <w:szCs w:val="24"/>
        </w:rPr>
        <w:t>й</w:t>
      </w:r>
      <w:r w:rsidRPr="00FC4696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FC4696">
        <w:rPr>
          <w:rFonts w:ascii="Times New Roman" w:hAnsi="Times New Roman" w:cs="Times New Roman"/>
          <w:sz w:val="24"/>
          <w:szCs w:val="24"/>
        </w:rPr>
        <w:t>о</w:t>
      </w:r>
      <w:r w:rsidRPr="00FC4696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535185" w:rsidRPr="00FC4696" w:rsidRDefault="00535185" w:rsidP="00FC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5. Показатели, обозначенные символом </w:t>
      </w:r>
      <w:r w:rsidRPr="00FC4696">
        <w:rPr>
          <w:rFonts w:ascii="Times New Roman" w:hAnsi="Times New Roman" w:cs="Times New Roman"/>
          <w:sz w:val="24"/>
          <w:szCs w:val="24"/>
        </w:rPr>
        <w:sym w:font="Symbol" w:char="F02A"/>
      </w:r>
      <w:r w:rsidRPr="00FC4696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535185" w:rsidRPr="00FC4696" w:rsidRDefault="00535185" w:rsidP="00FC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FC4696">
        <w:rPr>
          <w:rFonts w:ascii="Times New Roman" w:hAnsi="Times New Roman" w:cs="Times New Roman"/>
          <w:sz w:val="24"/>
          <w:szCs w:val="24"/>
        </w:rPr>
        <w:t>а</w:t>
      </w:r>
      <w:r w:rsidRPr="00FC4696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535185" w:rsidRPr="00FC4696" w:rsidRDefault="00535185" w:rsidP="00FC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FC4696">
        <w:rPr>
          <w:rFonts w:ascii="Times New Roman" w:hAnsi="Times New Roman" w:cs="Times New Roman"/>
          <w:sz w:val="24"/>
          <w:szCs w:val="24"/>
        </w:rPr>
        <w:t>и</w:t>
      </w:r>
      <w:r w:rsidRPr="00FC4696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FC4696">
        <w:rPr>
          <w:rFonts w:ascii="Times New Roman" w:hAnsi="Times New Roman" w:cs="Times New Roman"/>
          <w:sz w:val="24"/>
          <w:szCs w:val="24"/>
        </w:rPr>
        <w:t>в</w:t>
      </w:r>
      <w:r w:rsidRPr="00FC4696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5E6228" w:rsidRPr="00FC4696" w:rsidRDefault="005E6228" w:rsidP="00FC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5E6228" w:rsidRPr="00FC4696" w:rsidRDefault="005E6228" w:rsidP="00FC46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696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5E6228" w:rsidRPr="00FC4696" w:rsidRDefault="005E6228" w:rsidP="00FC46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696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5E6228" w:rsidRPr="00FC4696" w:rsidRDefault="005E6228" w:rsidP="00FC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132. </w:t>
      </w:r>
    </w:p>
    <w:p w:rsidR="00FC4696" w:rsidRDefault="00FC469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</w:p>
    <w:p w:rsidR="00A80692" w:rsidRPr="00723D43" w:rsidRDefault="00A80692" w:rsidP="00FD10B5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tbl>
      <w:tblPr>
        <w:tblW w:w="15461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893"/>
        <w:gridCol w:w="1275"/>
        <w:gridCol w:w="1573"/>
        <w:gridCol w:w="2860"/>
      </w:tblGrid>
      <w:tr w:rsidR="00A80692" w:rsidRPr="00FC4696" w:rsidTr="00FC4696">
        <w:trPr>
          <w:tblHeader/>
          <w:jc w:val="center"/>
        </w:trPr>
        <w:tc>
          <w:tcPr>
            <w:tcW w:w="860" w:type="dxa"/>
            <w:tcMar>
              <w:top w:w="57" w:type="dxa"/>
              <w:bottom w:w="57" w:type="dxa"/>
            </w:tcMar>
            <w:vAlign w:val="center"/>
          </w:tcPr>
          <w:p w:rsidR="00A80692" w:rsidRPr="00FC4696" w:rsidRDefault="00A80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A80692" w:rsidRPr="00FC4696" w:rsidRDefault="00A80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8893" w:type="dxa"/>
            <w:tcMar>
              <w:top w:w="57" w:type="dxa"/>
              <w:bottom w:w="57" w:type="dxa"/>
            </w:tcMar>
            <w:vAlign w:val="center"/>
          </w:tcPr>
          <w:p w:rsidR="00A80692" w:rsidRPr="00FC4696" w:rsidRDefault="00A80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A80692" w:rsidRPr="00FC4696" w:rsidRDefault="00A80692" w:rsidP="003D7DE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573" w:type="dxa"/>
            <w:tcMar>
              <w:top w:w="57" w:type="dxa"/>
              <w:bottom w:w="57" w:type="dxa"/>
            </w:tcMar>
            <w:vAlign w:val="center"/>
          </w:tcPr>
          <w:p w:rsidR="00A80692" w:rsidRPr="00FC4696" w:rsidRDefault="00A80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Способ выв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е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дения оценки</w:t>
            </w:r>
          </w:p>
        </w:tc>
        <w:tc>
          <w:tcPr>
            <w:tcW w:w="2860" w:type="dxa"/>
            <w:tcMar>
              <w:top w:w="57" w:type="dxa"/>
              <w:bottom w:w="57" w:type="dxa"/>
            </w:tcMar>
            <w:vAlign w:val="center"/>
          </w:tcPr>
          <w:p w:rsidR="00A80692" w:rsidRPr="00FC4696" w:rsidRDefault="00A80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A80692" w:rsidRPr="00FC4696" w:rsidRDefault="00A80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FC4696" w:rsidRPr="00FC4696" w:rsidRDefault="00FC4696" w:rsidP="00FC4696">
      <w:pPr>
        <w:spacing w:after="0" w:line="240" w:lineRule="auto"/>
        <w:rPr>
          <w:sz w:val="2"/>
        </w:rPr>
      </w:pPr>
    </w:p>
    <w:tbl>
      <w:tblPr>
        <w:tblW w:w="15504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796"/>
        <w:gridCol w:w="6"/>
        <w:gridCol w:w="46"/>
        <w:gridCol w:w="12"/>
        <w:gridCol w:w="8838"/>
        <w:gridCol w:w="55"/>
        <w:gridCol w:w="1221"/>
        <w:gridCol w:w="14"/>
        <w:gridCol w:w="40"/>
        <w:gridCol w:w="1465"/>
        <w:gridCol w:w="38"/>
        <w:gridCol w:w="6"/>
        <w:gridCol w:w="14"/>
        <w:gridCol w:w="9"/>
        <w:gridCol w:w="18"/>
        <w:gridCol w:w="23"/>
        <w:gridCol w:w="2793"/>
        <w:gridCol w:w="67"/>
      </w:tblGrid>
      <w:tr w:rsidR="00C43DE2" w:rsidRPr="00FC4696" w:rsidTr="00FC4696">
        <w:trPr>
          <w:gridBefore w:val="1"/>
          <w:wBefore w:w="43" w:type="dxa"/>
          <w:tblHeader/>
          <w:jc w:val="center"/>
        </w:trPr>
        <w:tc>
          <w:tcPr>
            <w:tcW w:w="860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43DE2" w:rsidRPr="00FC4696" w:rsidRDefault="00B54AE8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sz w:val="18"/>
              </w:rPr>
              <w:t>1</w:t>
            </w:r>
          </w:p>
        </w:tc>
        <w:tc>
          <w:tcPr>
            <w:tcW w:w="889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3DE2" w:rsidRPr="00FC4696" w:rsidRDefault="00B54AE8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sz w:val="18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43DE2" w:rsidRPr="00FC4696" w:rsidRDefault="00B54AE8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sz w:val="18"/>
              </w:rPr>
              <w:t>3</w:t>
            </w:r>
            <w:r w:rsidR="00C43DE2" w:rsidRPr="00FC4696">
              <w:rPr>
                <w:rFonts w:ascii="Times New Roman" w:hAnsi="Times New Roman" w:cs="Times New Roman"/>
                <w:bCs/>
                <w:iCs/>
                <w:sz w:val="18"/>
              </w:rPr>
              <w:t xml:space="preserve"> </w:t>
            </w:r>
          </w:p>
        </w:tc>
        <w:tc>
          <w:tcPr>
            <w:tcW w:w="1573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43DE2" w:rsidRPr="00FC4696" w:rsidRDefault="00B54AE8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sz w:val="18"/>
              </w:rPr>
              <w:t>4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3DE2" w:rsidRPr="00FC4696" w:rsidRDefault="00B54AE8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sz w:val="18"/>
              </w:rPr>
              <w:t>5</w:t>
            </w:r>
          </w:p>
        </w:tc>
      </w:tr>
      <w:tr w:rsidR="00B315BF" w:rsidRPr="00723D43" w:rsidTr="00FC4696">
        <w:trPr>
          <w:gridBefore w:val="1"/>
          <w:wBefore w:w="43" w:type="dxa"/>
          <w:jc w:val="center"/>
        </w:trPr>
        <w:tc>
          <w:tcPr>
            <w:tcW w:w="86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B315BF" w:rsidRPr="00FC4696" w:rsidRDefault="00B315BF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60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:rsidR="002C12E7" w:rsidRPr="00FC4696" w:rsidRDefault="002C12E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lang w:eastAsia="en-US"/>
              </w:rPr>
              <w:t xml:space="preserve">Критерий 1 «Результаты освоения </w:t>
            </w:r>
            <w:proofErr w:type="gramStart"/>
            <w:r w:rsidRPr="00FC4696">
              <w:rPr>
                <w:rFonts w:ascii="Times New Roman" w:hAnsi="Times New Roman" w:cs="Times New Roman"/>
                <w:b/>
                <w:lang w:eastAsia="en-US"/>
              </w:rPr>
              <w:t>обучающимися</w:t>
            </w:r>
            <w:proofErr w:type="gramEnd"/>
            <w:r w:rsidRPr="00FC4696">
              <w:rPr>
                <w:rFonts w:ascii="Times New Roman" w:hAnsi="Times New Roman" w:cs="Times New Roman"/>
                <w:b/>
                <w:lang w:eastAsia="en-US"/>
              </w:rPr>
              <w:t xml:space="preserve"> образовательных программ по итогам мониторингов, проводимых организацией» </w:t>
            </w:r>
          </w:p>
          <w:p w:rsidR="00B315BF" w:rsidRPr="00FC4696" w:rsidRDefault="00B315BF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 w:rsidR="00567CE0" w:rsidRPr="00FC46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A07AB2" w:rsidRPr="00FC4696">
              <w:rPr>
                <w:rFonts w:ascii="Times New Roman" w:hAnsi="Times New Roman" w:cs="Times New Roman"/>
                <w:bCs/>
                <w:i/>
                <w:iCs/>
              </w:rPr>
              <w:t>32</w:t>
            </w:r>
          </w:p>
        </w:tc>
      </w:tr>
      <w:tr w:rsidR="00535185" w:rsidRPr="00723D43" w:rsidTr="00FC4696">
        <w:trPr>
          <w:gridBefore w:val="1"/>
          <w:wBefore w:w="43" w:type="dxa"/>
          <w:jc w:val="center"/>
        </w:trPr>
        <w:tc>
          <w:tcPr>
            <w:tcW w:w="86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60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proofErr w:type="spellStart"/>
            <w:r w:rsidRPr="00FC4696">
              <w:rPr>
                <w:rFonts w:ascii="Times New Roman" w:hAnsi="Times New Roman" w:cs="Times New Roman"/>
                <w:b/>
                <w:i/>
              </w:rPr>
              <w:t>Сформированность</w:t>
            </w:r>
            <w:proofErr w:type="spellEnd"/>
            <w:r w:rsidRPr="00FC4696">
              <w:rPr>
                <w:rFonts w:ascii="Times New Roman" w:hAnsi="Times New Roman" w:cs="Times New Roman"/>
                <w:b/>
                <w:i/>
              </w:rPr>
              <w:t xml:space="preserve"> информационной культуры </w:t>
            </w:r>
            <w:proofErr w:type="gramStart"/>
            <w:r w:rsidRPr="00FC4696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b/>
                <w:i/>
              </w:rPr>
              <w:t>» (по результатам диагностики)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10</w:t>
            </w:r>
          </w:p>
        </w:tc>
      </w:tr>
      <w:tr w:rsidR="00535185" w:rsidRPr="00723D43" w:rsidTr="00BD773F">
        <w:trPr>
          <w:gridBefore w:val="1"/>
          <w:wBefore w:w="43" w:type="dxa"/>
          <w:trHeight w:val="275"/>
          <w:jc w:val="center"/>
        </w:trPr>
        <w:tc>
          <w:tcPr>
            <w:tcW w:w="860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Уровень сформированности информационной культуры </w:t>
            </w:r>
            <w:proofErr w:type="gramStart"/>
            <w:r w:rsidRPr="00FC4696">
              <w:rPr>
                <w:rFonts w:ascii="Times New Roman" w:hAnsi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/>
              </w:rPr>
              <w:t xml:space="preserve"> (в %):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гогического работника, з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 w:rsidR="00734BF2" w:rsidRPr="00FC4696">
              <w:rPr>
                <w:rFonts w:ascii="Times New Roman" w:hAnsi="Times New Roman" w:cs="Times New Roman"/>
              </w:rPr>
              <w:t>й</w:t>
            </w:r>
            <w:r w:rsidRPr="00FC4696">
              <w:rPr>
                <w:rFonts w:ascii="Times New Roman" w:hAnsi="Times New Roman" w:cs="Times New Roman"/>
              </w:rPr>
              <w:t xml:space="preserve"> </w:t>
            </w:r>
            <w:r w:rsidR="00734BF2" w:rsidRPr="00FC4696">
              <w:rPr>
                <w:rFonts w:ascii="Times New Roman" w:hAnsi="Times New Roman" w:cs="Times New Roman"/>
              </w:rPr>
              <w:t>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</w:t>
            </w:r>
            <w:r w:rsidRPr="00FC4696">
              <w:rPr>
                <w:rFonts w:ascii="Times New Roman" w:hAnsi="Times New Roman" w:cs="Times New Roman"/>
              </w:rPr>
              <w:t>.</w:t>
            </w: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стики </w:t>
            </w:r>
            <w:r w:rsidRPr="00FC4696">
              <w:rPr>
                <w:rFonts w:ascii="Times New Roman" w:hAnsi="Times New Roman" w:cs="Times New Roman"/>
              </w:rPr>
              <w:t>уровня сформир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ванности информационной культуры обучающихся</w:t>
            </w:r>
          </w:p>
        </w:tc>
      </w:tr>
      <w:tr w:rsidR="00535185" w:rsidRPr="00723D43" w:rsidTr="00BD773F">
        <w:trPr>
          <w:gridBefore w:val="1"/>
          <w:wBefore w:w="43" w:type="dxa"/>
          <w:trHeight w:val="27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7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средний и высокий уровень – не менее 85 %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7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средний и высокий уровень – не менее 95 %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75"/>
          <w:jc w:val="center"/>
        </w:trPr>
        <w:tc>
          <w:tcPr>
            <w:tcW w:w="860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Динамика доли </w:t>
            </w:r>
            <w:proofErr w:type="gramStart"/>
            <w:r w:rsidRPr="00FC4696">
              <w:rPr>
                <w:rFonts w:ascii="Times New Roman" w:hAnsi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/>
              </w:rPr>
              <w:t xml:space="preserve"> (в %) со средним и высоким уровнем сформированности и</w:t>
            </w:r>
            <w:r w:rsidRPr="00FC4696">
              <w:rPr>
                <w:rFonts w:ascii="Times New Roman" w:hAnsi="Times New Roman"/>
              </w:rPr>
              <w:t>н</w:t>
            </w:r>
            <w:r w:rsidRPr="00FC4696">
              <w:rPr>
                <w:rFonts w:ascii="Times New Roman" w:hAnsi="Times New Roman"/>
              </w:rPr>
              <w:t>формационной культуры: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53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FC4696">
              <w:rPr>
                <w:rFonts w:ascii="Times New Roman" w:hAnsi="Times New Roman"/>
                <w:b/>
                <w:i/>
              </w:rPr>
              <w:t xml:space="preserve">или </w:t>
            </w:r>
          </w:p>
          <w:p w:rsidR="00535185" w:rsidRPr="00FC4696" w:rsidRDefault="00535185" w:rsidP="00FC469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отрицательная динамика</w:t>
            </w:r>
            <w:r w:rsidRPr="00FC4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696">
              <w:rPr>
                <w:rFonts w:ascii="Times New Roman" w:hAnsi="Times New Roman" w:cs="Times New Roman"/>
              </w:rPr>
              <w:t xml:space="preserve">доли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со средним и высоким уровнем сформир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ванности информационной культуры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53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положительная динамика доли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(менее 85 %) со средним и высоким уровнем сформированности информационной культуры </w:t>
            </w:r>
          </w:p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535185" w:rsidRPr="00FC4696" w:rsidRDefault="00535185" w:rsidP="00FC469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стабильность доли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(не менее 85 %)  со средним и высоким уровнем сфо</w:t>
            </w:r>
            <w:r w:rsidRPr="00FC4696">
              <w:rPr>
                <w:rFonts w:ascii="Times New Roman" w:hAnsi="Times New Roman" w:cs="Times New Roman"/>
              </w:rPr>
              <w:t>р</w:t>
            </w:r>
            <w:r w:rsidRPr="00FC4696">
              <w:rPr>
                <w:rFonts w:ascii="Times New Roman" w:hAnsi="Times New Roman" w:cs="Times New Roman"/>
              </w:rPr>
              <w:t xml:space="preserve">мированности информационной культуры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01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положительная динамика доли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(не менее 85 %)  со средним и высоким уровнем сформированности информационной культуры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01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стабильность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</w:rPr>
              <w:t xml:space="preserve"> положительная динамика доли </w:t>
            </w:r>
            <w:proofErr w:type="gramStart"/>
            <w:r w:rsidRPr="00FC4696">
              <w:rPr>
                <w:rFonts w:ascii="Times New Roman" w:hAnsi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/>
              </w:rPr>
              <w:t xml:space="preserve"> (не менее  95 %)  со сре</w:t>
            </w:r>
            <w:r w:rsidRPr="00FC4696">
              <w:rPr>
                <w:rFonts w:ascii="Times New Roman" w:hAnsi="Times New Roman"/>
              </w:rPr>
              <w:t>д</w:t>
            </w:r>
            <w:r w:rsidRPr="00FC4696">
              <w:rPr>
                <w:rFonts w:ascii="Times New Roman" w:hAnsi="Times New Roman"/>
              </w:rPr>
              <w:t>ним и высоким уровнем сформированности информационной культуры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723D43" w:rsidTr="00FC4696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60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 xml:space="preserve">Показатель «Динамика читательской активности </w:t>
            </w:r>
            <w:proofErr w:type="gramStart"/>
            <w:r w:rsidRPr="00FC4696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18</w:t>
            </w:r>
          </w:p>
        </w:tc>
      </w:tr>
      <w:tr w:rsidR="00535185" w:rsidRPr="00723D43" w:rsidTr="00BD773F">
        <w:trPr>
          <w:gridBefore w:val="1"/>
          <w:wBefore w:w="43" w:type="dxa"/>
          <w:trHeight w:val="271"/>
          <w:jc w:val="center"/>
        </w:trPr>
        <w:tc>
          <w:tcPr>
            <w:tcW w:w="860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3D7DE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FC4696">
              <w:rPr>
                <w:rFonts w:ascii="Times New Roman" w:hAnsi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/>
              </w:rPr>
              <w:t xml:space="preserve"> библиотечным обслуживанием (доля обучающихся (в %) от общего количества обучающихся в </w:t>
            </w:r>
            <w:r w:rsidR="00734BF2" w:rsidRPr="00FC4696">
              <w:rPr>
                <w:rFonts w:ascii="Times New Roman" w:hAnsi="Times New Roman"/>
              </w:rPr>
              <w:t>образовательной организации</w:t>
            </w:r>
            <w:r w:rsidRPr="00FC4696">
              <w:rPr>
                <w:rFonts w:ascii="Times New Roman" w:hAnsi="Times New Roman"/>
              </w:rPr>
              <w:t>):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гогического работника, з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lastRenderedPageBreak/>
              <w:t xml:space="preserve">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 xml:space="preserve">справка о результатах внутреннего мониторинга деятельности педагога-библиотекаря, заверенная  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тельной организации.</w:t>
            </w: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показатель не раскрыт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</w:rPr>
              <w:t xml:space="preserve"> менее 75 %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  <w:lang w:eastAsia="en-US"/>
              </w:rPr>
              <w:t xml:space="preserve"> отрицательная динамика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10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eastAsia="Times New Roman" w:hAnsi="Times New Roman" w:cs="Times New Roman"/>
              </w:rPr>
              <w:t xml:space="preserve">- </w:t>
            </w:r>
            <w:r w:rsidRPr="00FC4696">
              <w:rPr>
                <w:rFonts w:ascii="Times New Roman" w:hAnsi="Times New Roman" w:cs="Times New Roman"/>
              </w:rPr>
              <w:t xml:space="preserve">стабильность доли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(не менее 75 %)  </w:t>
            </w:r>
            <w:r w:rsidRPr="00FC4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10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</w:t>
            </w:r>
            <w:r w:rsidRPr="00FC4696">
              <w:rPr>
                <w:rFonts w:ascii="Times New Roman" w:hAnsi="Times New Roman"/>
                <w:lang w:eastAsia="en-US"/>
              </w:rPr>
              <w:t xml:space="preserve"> </w:t>
            </w:r>
            <w:r w:rsidRPr="00FC4696">
              <w:rPr>
                <w:rFonts w:ascii="Times New Roman" w:hAnsi="Times New Roman"/>
              </w:rPr>
              <w:t>п</w:t>
            </w:r>
            <w:r w:rsidRPr="00FC4696">
              <w:rPr>
                <w:rFonts w:ascii="Times New Roman" w:hAnsi="Times New Roman"/>
                <w:bCs/>
                <w:iCs/>
              </w:rPr>
              <w:t>оложительная динамика</w:t>
            </w:r>
            <w:r w:rsidRPr="00FC4696">
              <w:rPr>
                <w:rFonts w:ascii="Times New Roman" w:hAnsi="Times New Roman"/>
                <w:lang w:eastAsia="en-US"/>
              </w:rPr>
              <w:t xml:space="preserve"> </w:t>
            </w:r>
            <w:r w:rsidRPr="00FC4696">
              <w:rPr>
                <w:rFonts w:ascii="Times New Roman" w:hAnsi="Times New Roman"/>
              </w:rPr>
              <w:t xml:space="preserve">доли </w:t>
            </w:r>
            <w:proofErr w:type="gramStart"/>
            <w:r w:rsidRPr="00FC4696">
              <w:rPr>
                <w:rFonts w:ascii="Times New Roman" w:hAnsi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/>
              </w:rPr>
              <w:t xml:space="preserve"> (не менее 75 %)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10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не менее 90 % обучающихся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Посещаемость абонемента и читального зала (отношение среднего числа посещений к чи</w:t>
            </w:r>
            <w:r w:rsidRPr="00FC4696">
              <w:rPr>
                <w:rFonts w:ascii="Times New Roman" w:hAnsi="Times New Roman" w:cs="Times New Roman"/>
              </w:rPr>
              <w:t>с</w:t>
            </w:r>
            <w:r w:rsidRPr="00FC4696">
              <w:rPr>
                <w:rFonts w:ascii="Times New Roman" w:hAnsi="Times New Roman" w:cs="Times New Roman"/>
              </w:rPr>
              <w:t>лу читателей):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</w:rPr>
              <w:t xml:space="preserve">- показатель не раскрыт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</w:rPr>
              <w:t xml:space="preserve"> менее 12 посещений на одного читателя за учебный год</w:t>
            </w:r>
            <w:r w:rsidRPr="00FC4696">
              <w:rPr>
                <w:rFonts w:ascii="Times New Roman" w:hAnsi="Times New Roman"/>
                <w:lang w:eastAsia="en-US"/>
              </w:rPr>
              <w:t xml:space="preserve">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  <w:lang w:eastAsia="en-US"/>
              </w:rPr>
              <w:t xml:space="preserve"> отрицательная динамика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>- не менее 12 посещений на одного читателя за учебный год стабильно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>- не менее 12 посещений на одного читателя за учебный год и п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оложительная динамика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не менее 18 посещений на одного читателя за учебный год при отсутствии отрицательной динамики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Показатель читаемости (отношение книговыдачи к числу читателей) (без учета выданных</w:t>
            </w:r>
            <w:r w:rsidRPr="00FC4696">
              <w:rPr>
                <w:rFonts w:ascii="Times New Roman" w:hAnsi="Times New Roman" w:cs="Times New Roman"/>
              </w:rPr>
              <w:t xml:space="preserve"> учебников)</w:t>
            </w: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показатель не раскрыт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  <w:lang w:eastAsia="en-US"/>
              </w:rPr>
              <w:t xml:space="preserve"> менее 10 изданий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  <w:lang w:eastAsia="en-US"/>
              </w:rPr>
              <w:t xml:space="preserve"> отрицательная динамика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</w:t>
            </w:r>
            <w:r w:rsidRPr="00FC4696">
              <w:rPr>
                <w:rFonts w:ascii="Times New Roman" w:hAnsi="Times New Roman"/>
                <w:lang w:eastAsia="en-US"/>
              </w:rPr>
              <w:t>не менее 10 изданий</w:t>
            </w:r>
            <w:r w:rsidRPr="00FC4696">
              <w:rPr>
                <w:rFonts w:ascii="Times New Roman" w:hAnsi="Times New Roman"/>
              </w:rPr>
              <w:t xml:space="preserve"> стабильно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</w:t>
            </w:r>
            <w:r w:rsidRPr="00FC4696">
              <w:rPr>
                <w:rFonts w:ascii="Times New Roman" w:hAnsi="Times New Roman"/>
                <w:lang w:eastAsia="en-US"/>
              </w:rPr>
              <w:t>не менее 10 изданий</w:t>
            </w:r>
            <w:r w:rsidRPr="00FC4696">
              <w:rPr>
                <w:rFonts w:ascii="Times New Roman" w:hAnsi="Times New Roman"/>
              </w:rPr>
              <w:t xml:space="preserve"> и п</w:t>
            </w:r>
            <w:r w:rsidRPr="00FC4696">
              <w:rPr>
                <w:rFonts w:ascii="Times New Roman" w:hAnsi="Times New Roman"/>
                <w:bCs/>
                <w:iCs/>
              </w:rPr>
              <w:t>оложительная динамика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60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</w:t>
            </w:r>
            <w:r w:rsidRPr="00FC4696">
              <w:rPr>
                <w:rFonts w:ascii="Times New Roman" w:hAnsi="Times New Roman" w:cs="Times New Roman"/>
                <w:lang w:eastAsia="en-US"/>
              </w:rPr>
              <w:t>не менее 17 изданий</w:t>
            </w:r>
            <w:r w:rsidRPr="00FC4696">
              <w:rPr>
                <w:rFonts w:ascii="Times New Roman" w:hAnsi="Times New Roman" w:cs="Times New Roman"/>
              </w:rPr>
              <w:t xml:space="preserve"> при отсутствии отрицательной динамики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469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613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внеурочной деятельности </w:t>
            </w:r>
            <w:proofErr w:type="gramStart"/>
            <w:r w:rsidRPr="00FC4696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i/>
              </w:rPr>
              <w:t>Максимальное количество баллов - 4</w:t>
            </w: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4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  Охват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внеурочной деятельностью, организуемой педагогом-библиотекарем: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гогического работника, з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eastAsia="Times New Roman" w:hAnsi="Times New Roman" w:cs="Times New Roman"/>
              </w:rPr>
              <w:t>списки участников, планы, программы и анализ раб</w:t>
            </w:r>
            <w:r w:rsidRPr="00FC4696">
              <w:rPr>
                <w:rFonts w:ascii="Times New Roman" w:eastAsia="Times New Roman" w:hAnsi="Times New Roman" w:cs="Times New Roman"/>
              </w:rPr>
              <w:t>о</w:t>
            </w:r>
            <w:r w:rsidRPr="00FC4696">
              <w:rPr>
                <w:rFonts w:ascii="Times New Roman" w:eastAsia="Times New Roman" w:hAnsi="Times New Roman" w:cs="Times New Roman"/>
              </w:rPr>
              <w:t>ты кружков, факультат</w:t>
            </w:r>
            <w:r w:rsidRPr="00FC4696">
              <w:rPr>
                <w:rFonts w:ascii="Times New Roman" w:eastAsia="Times New Roman" w:hAnsi="Times New Roman" w:cs="Times New Roman"/>
              </w:rPr>
              <w:t>и</w:t>
            </w:r>
            <w:r w:rsidRPr="00FC4696">
              <w:rPr>
                <w:rFonts w:ascii="Times New Roman" w:eastAsia="Times New Roman" w:hAnsi="Times New Roman" w:cs="Times New Roman"/>
              </w:rPr>
              <w:t>вов, элективных курсов,</w:t>
            </w:r>
            <w:r w:rsidRPr="00FC4696">
              <w:rPr>
                <w:rFonts w:ascii="Times New Roman" w:hAnsi="Times New Roman" w:cs="Times New Roman"/>
              </w:rPr>
              <w:t xml:space="preserve"> </w:t>
            </w:r>
            <w:r w:rsidRPr="00FC4696">
              <w:rPr>
                <w:rFonts w:ascii="Times New Roman" w:hAnsi="Times New Roman" w:cs="Times New Roman"/>
              </w:rPr>
              <w:lastRenderedPageBreak/>
              <w:t>клубов по интересам;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программы  читательских конференций</w:t>
            </w: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стабильность доли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(в %), посещающихся кружки, факультативы, электи</w:t>
            </w:r>
            <w:r w:rsidRPr="00FC4696">
              <w:rPr>
                <w:rFonts w:ascii="Times New Roman" w:hAnsi="Times New Roman" w:cs="Times New Roman"/>
              </w:rPr>
              <w:t>в</w:t>
            </w:r>
            <w:r w:rsidRPr="00FC4696">
              <w:rPr>
                <w:rFonts w:ascii="Times New Roman" w:hAnsi="Times New Roman" w:cs="Times New Roman"/>
              </w:rPr>
              <w:t xml:space="preserve">ные курсы, клубы по интересам, которыми руководит педагог-библиотекарь, 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положительная динамика доли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</w:rPr>
              <w:t xml:space="preserve"> (в %), посещающихся кружки, факультат</w:t>
            </w:r>
            <w:r w:rsidRPr="00FC4696">
              <w:rPr>
                <w:rFonts w:ascii="Times New Roman" w:hAnsi="Times New Roman" w:cs="Times New Roman"/>
              </w:rPr>
              <w:t>и</w:t>
            </w:r>
            <w:r w:rsidRPr="00FC4696">
              <w:rPr>
                <w:rFonts w:ascii="Times New Roman" w:hAnsi="Times New Roman" w:cs="Times New Roman"/>
              </w:rPr>
              <w:t xml:space="preserve">вы, элективные курсы, клубы по интересам, которыми руководит педагог-библиотекарь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335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стабильность доли обучающихся (в %), являющихся участниками читательских конф</w:t>
            </w:r>
            <w:r w:rsidRPr="00FC4696">
              <w:rPr>
                <w:rFonts w:ascii="Times New Roman" w:hAnsi="Times New Roman" w:cs="Times New Roman"/>
              </w:rPr>
              <w:t>е</w:t>
            </w:r>
            <w:r w:rsidRPr="00FC4696">
              <w:rPr>
                <w:rFonts w:ascii="Times New Roman" w:hAnsi="Times New Roman" w:cs="Times New Roman"/>
              </w:rPr>
              <w:t>ренций</w:t>
            </w:r>
            <w:r w:rsidR="00CD23A9" w:rsidRPr="00FC4696">
              <w:rPr>
                <w:rFonts w:ascii="Times New Roman" w:hAnsi="Times New Roman" w:cs="Times New Roman"/>
              </w:rPr>
              <w:t>,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lastRenderedPageBreak/>
              <w:t>или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положительная динамика доли обучающихся (в %), являющихся участниками читател</w:t>
            </w:r>
            <w:r w:rsidRPr="00FC4696">
              <w:rPr>
                <w:rFonts w:ascii="Times New Roman" w:hAnsi="Times New Roman" w:cs="Times New Roman"/>
              </w:rPr>
              <w:t>ь</w:t>
            </w:r>
            <w:r w:rsidRPr="00FC4696">
              <w:rPr>
                <w:rFonts w:ascii="Times New Roman" w:hAnsi="Times New Roman" w:cs="Times New Roman"/>
              </w:rPr>
              <w:t xml:space="preserve">ских конференций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35185" w:rsidRPr="00723D43" w:rsidTr="00FC4696">
        <w:trPr>
          <w:gridBefore w:val="1"/>
          <w:wBefore w:w="43" w:type="dxa"/>
          <w:jc w:val="center"/>
        </w:trPr>
        <w:tc>
          <w:tcPr>
            <w:tcW w:w="8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</w:t>
            </w:r>
          </w:p>
        </w:tc>
        <w:tc>
          <w:tcPr>
            <w:tcW w:w="14613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C4696">
              <w:rPr>
                <w:rFonts w:ascii="Times New Roman" w:hAnsi="Times New Roman" w:cs="Times New Roman"/>
                <w:b/>
                <w:lang w:eastAsia="en-US"/>
              </w:rPr>
              <w:t>Критерий 2 «Выявление и развитие способностей обучающихся к научной (интеллектуальной), творческой, физкультурно-спортивной де</w:t>
            </w:r>
            <w:r w:rsidRPr="00FC4696">
              <w:rPr>
                <w:rFonts w:ascii="Times New Roman" w:hAnsi="Times New Roman" w:cs="Times New Roman"/>
                <w:b/>
                <w:lang w:eastAsia="en-US"/>
              </w:rPr>
              <w:t>я</w:t>
            </w:r>
            <w:r w:rsidRPr="00FC4696">
              <w:rPr>
                <w:rFonts w:ascii="Times New Roman" w:hAnsi="Times New Roman" w:cs="Times New Roman"/>
                <w:b/>
                <w:lang w:eastAsia="en-US"/>
              </w:rPr>
              <w:t>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  <w:proofErr w:type="gramEnd"/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10</w:t>
            </w:r>
          </w:p>
        </w:tc>
      </w:tr>
      <w:tr w:rsidR="00535185" w:rsidRPr="00723D43" w:rsidTr="00FC4696">
        <w:trPr>
          <w:gridBefore w:val="1"/>
          <w:wBefore w:w="43" w:type="dxa"/>
          <w:jc w:val="center"/>
        </w:trPr>
        <w:tc>
          <w:tcPr>
            <w:tcW w:w="8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613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«Выявление и развитие способностей обучающихся  к научной (интеллектуальной), творческой, физкультурно-спортивной де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я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тельности»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535185" w:rsidRPr="00723D43" w:rsidTr="00BD773F">
        <w:trPr>
          <w:gridBefore w:val="1"/>
          <w:wBefore w:w="43" w:type="dxa"/>
          <w:jc w:val="center"/>
        </w:trPr>
        <w:tc>
          <w:tcPr>
            <w:tcW w:w="84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Организует  работу с </w:t>
            </w:r>
            <w:proofErr w:type="gramStart"/>
            <w:r w:rsidRPr="00FC4696">
              <w:rPr>
                <w:rFonts w:ascii="Times New Roman" w:hAnsi="Times New Roman"/>
              </w:rPr>
              <w:t>обучающимися</w:t>
            </w:r>
            <w:proofErr w:type="gramEnd"/>
            <w:r w:rsidRPr="00FC4696">
              <w:rPr>
                <w:rFonts w:ascii="Times New Roman" w:hAnsi="Times New Roman"/>
              </w:rPr>
              <w:t>, имеющими способности к научной (интеллектуал</w:t>
            </w:r>
            <w:r w:rsidRPr="00FC4696">
              <w:rPr>
                <w:rFonts w:ascii="Times New Roman" w:hAnsi="Times New Roman"/>
              </w:rPr>
              <w:t>ь</w:t>
            </w:r>
            <w:r w:rsidRPr="00FC4696">
              <w:rPr>
                <w:rFonts w:ascii="Times New Roman" w:hAnsi="Times New Roman"/>
              </w:rPr>
              <w:t>ной), творческой, физкультурно-спортивной деятельности</w:t>
            </w:r>
            <w:r w:rsidRPr="00FC4696">
              <w:rPr>
                <w:rFonts w:ascii="Times New Roman" w:hAnsi="Times New Roman"/>
                <w:lang w:eastAsia="en-US"/>
              </w:rPr>
              <w:t>:</w:t>
            </w:r>
            <w:r w:rsidRPr="00FC46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гогического работника, з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копии дипломов, грамот, сертификатов  обучающи</w:t>
            </w:r>
            <w:r w:rsidRPr="00FC4696">
              <w:rPr>
                <w:rFonts w:ascii="Times New Roman" w:hAnsi="Times New Roman" w:cs="Times New Roman"/>
              </w:rPr>
              <w:t>х</w:t>
            </w:r>
            <w:r w:rsidRPr="00FC4696">
              <w:rPr>
                <w:rFonts w:ascii="Times New Roman" w:hAnsi="Times New Roman" w:cs="Times New Roman"/>
              </w:rPr>
              <w:t xml:space="preserve">ся;  </w:t>
            </w: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программы </w:t>
            </w:r>
            <w:r w:rsidRPr="00FC4696">
              <w:rPr>
                <w:rFonts w:ascii="Times New Roman" w:hAnsi="Times New Roman" w:cs="Times New Roman"/>
                <w:lang w:eastAsia="en-US"/>
              </w:rPr>
              <w:t>конкурсов, ф</w:t>
            </w:r>
            <w:r w:rsidRPr="00FC4696">
              <w:rPr>
                <w:rFonts w:ascii="Times New Roman" w:hAnsi="Times New Roman" w:cs="Times New Roman"/>
                <w:lang w:eastAsia="en-US"/>
              </w:rPr>
              <w:t>е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стивалей, выставок </w:t>
            </w:r>
            <w:r w:rsidRPr="00FC4696">
              <w:rPr>
                <w:rFonts w:ascii="Times New Roman" w:eastAsia="Calibri" w:hAnsi="Times New Roman" w:cs="Times New Roman"/>
              </w:rPr>
              <w:t>и др</w:t>
            </w:r>
            <w:r w:rsidRPr="00FC4696">
              <w:rPr>
                <w:rFonts w:ascii="Times New Roman" w:eastAsia="Calibri" w:hAnsi="Times New Roman" w:cs="Times New Roman"/>
              </w:rPr>
              <w:t>у</w:t>
            </w:r>
            <w:r w:rsidRPr="00FC4696">
              <w:rPr>
                <w:rFonts w:ascii="Times New Roman" w:eastAsia="Calibri" w:hAnsi="Times New Roman" w:cs="Times New Roman"/>
              </w:rPr>
              <w:t>гих конкурсных меропри</w:t>
            </w:r>
            <w:r w:rsidRPr="00FC4696">
              <w:rPr>
                <w:rFonts w:ascii="Times New Roman" w:eastAsia="Calibri" w:hAnsi="Times New Roman" w:cs="Times New Roman"/>
              </w:rPr>
              <w:t>я</w:t>
            </w:r>
            <w:r w:rsidRPr="00FC4696">
              <w:rPr>
                <w:rFonts w:ascii="Times New Roman" w:eastAsia="Calibri" w:hAnsi="Times New Roman" w:cs="Times New Roman"/>
              </w:rPr>
              <w:t>тий</w:t>
            </w:r>
          </w:p>
        </w:tc>
      </w:tr>
      <w:tr w:rsidR="00535185" w:rsidRPr="00723D43" w:rsidTr="00BD773F">
        <w:trPr>
          <w:gridBefore w:val="1"/>
          <w:wBefore w:w="43" w:type="dxa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35185" w:rsidRPr="00723D43" w:rsidTr="00BD773F">
        <w:trPr>
          <w:gridBefore w:val="1"/>
          <w:wBefore w:w="43" w:type="dxa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создаёт условия для развития индивидуальных способностей,  реализации интересов и потребностей обучающихся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35185" w:rsidRPr="00723D43" w:rsidTr="00BD773F">
        <w:trPr>
          <w:gridBefore w:val="1"/>
          <w:wBefore w:w="43" w:type="dxa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</w:t>
            </w:r>
            <w:r w:rsidRPr="00FC4696">
              <w:rPr>
                <w:rFonts w:ascii="Times New Roman" w:hAnsi="Times New Roman"/>
                <w:lang w:eastAsia="en-US"/>
              </w:rPr>
              <w:t xml:space="preserve">использует разнообразные методы и формы индивидуальной работы с </w:t>
            </w:r>
            <w:proofErr w:type="gramStart"/>
            <w:r w:rsidRPr="00FC4696">
              <w:rPr>
                <w:rFonts w:ascii="Times New Roman" w:hAnsi="Times New Roman"/>
                <w:lang w:eastAsia="en-US"/>
              </w:rPr>
              <w:t>такими</w:t>
            </w:r>
            <w:proofErr w:type="gramEnd"/>
            <w:r w:rsidRPr="00FC4696">
              <w:rPr>
                <w:rFonts w:ascii="Times New Roman" w:hAnsi="Times New Roman"/>
                <w:lang w:eastAsia="en-US"/>
              </w:rPr>
              <w:t xml:space="preserve"> обучающ</w:t>
            </w:r>
            <w:r w:rsidRPr="00FC4696">
              <w:rPr>
                <w:rFonts w:ascii="Times New Roman" w:hAnsi="Times New Roman"/>
                <w:lang w:eastAsia="en-US"/>
              </w:rPr>
              <w:t>и</w:t>
            </w:r>
            <w:r w:rsidRPr="00FC4696">
              <w:rPr>
                <w:rFonts w:ascii="Times New Roman" w:hAnsi="Times New Roman"/>
                <w:lang w:eastAsia="en-US"/>
              </w:rPr>
              <w:t>мися, в том числе дистанционные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35185" w:rsidRPr="00723D43" w:rsidTr="00BD773F">
        <w:trPr>
          <w:gridBefore w:val="1"/>
          <w:wBefore w:w="43" w:type="dxa"/>
          <w:jc w:val="center"/>
        </w:trPr>
        <w:tc>
          <w:tcPr>
            <w:tcW w:w="8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1753" w:type="dxa"/>
            <w:gridSpan w:val="1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 xml:space="preserve">Показатель «Достижения обучающихся в конкурсных </w:t>
            </w:r>
            <w:proofErr w:type="gramStart"/>
            <w:r w:rsidRPr="00FC4696">
              <w:rPr>
                <w:rFonts w:ascii="Times New Roman" w:hAnsi="Times New Roman" w:cs="Times New Roman"/>
                <w:b/>
                <w:i/>
              </w:rPr>
              <w:t>мероприятиях</w:t>
            </w:r>
            <w:proofErr w:type="gramEnd"/>
            <w:r w:rsidRPr="00FC469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468"/>
          <w:jc w:val="center"/>
        </w:trPr>
        <w:tc>
          <w:tcPr>
            <w:tcW w:w="84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2.2.1</w:t>
            </w: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Наличие участников, призёров, победителей олимпиад, конкурсов, фестивалей, выставок, сетевых проектов и других </w:t>
            </w:r>
            <w:r w:rsidRPr="00FC4696">
              <w:rPr>
                <w:rFonts w:ascii="Times New Roman" w:eastAsia="Calibri" w:hAnsi="Times New Roman" w:cs="Times New Roman"/>
              </w:rPr>
              <w:t>конкурсных</w:t>
            </w:r>
            <w:r w:rsidRPr="00FC4696">
              <w:rPr>
                <w:rFonts w:ascii="Times New Roman" w:hAnsi="Times New Roman" w:cs="Times New Roman"/>
              </w:rPr>
              <w:t xml:space="preserve"> мероприятий, участие в которых осуществлялось под руководством педагога-библиотекаря: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(при участии в одном ко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курсе)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 (при наличии д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стижений разных уро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ней в разных мероприят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ях)</w:t>
            </w: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35185" w:rsidRPr="00723D43" w:rsidTr="00BD773F">
        <w:trPr>
          <w:gridBefore w:val="1"/>
          <w:wBefore w:w="43" w:type="dxa"/>
          <w:trHeight w:val="221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79084A" w:rsidRPr="00723D43" w:rsidTr="00BD773F">
        <w:trPr>
          <w:gridBefore w:val="1"/>
          <w:wBefore w:w="43" w:type="dxa"/>
          <w:trHeight w:val="325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призёры</w:t>
            </w:r>
            <w:r w:rsidRPr="00FC4696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FC4696">
              <w:rPr>
                <w:rFonts w:ascii="Times New Roman" w:hAnsi="Times New Roman" w:cs="Times New Roman"/>
              </w:rPr>
              <w:t xml:space="preserve"> победители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0,5</w:t>
            </w:r>
          </w:p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  <w:b/>
                <w:i/>
              </w:rPr>
              <w:t>или</w:t>
            </w:r>
            <w:r w:rsidRPr="00FC4696">
              <w:rPr>
                <w:rFonts w:ascii="Times New Roman" w:eastAsia="TimesNewRoman" w:hAnsi="Times New Roman" w:cs="Times New Roman"/>
              </w:rPr>
              <w:t xml:space="preserve"> 1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79084A" w:rsidRPr="00723D43" w:rsidTr="00BD773F">
        <w:trPr>
          <w:gridBefore w:val="1"/>
          <w:wBefore w:w="43" w:type="dxa"/>
          <w:trHeight w:val="272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участники</w:t>
            </w:r>
            <w:r w:rsidRPr="00FC4696">
              <w:rPr>
                <w:rFonts w:ascii="Times New Roman" w:hAnsi="Times New Roman"/>
                <w:b/>
                <w:i/>
              </w:rPr>
              <w:t xml:space="preserve"> или</w:t>
            </w:r>
            <w:r w:rsidRPr="00FC4696">
              <w:rPr>
                <w:rFonts w:ascii="Times New Roman" w:hAnsi="Times New Roman"/>
              </w:rPr>
              <w:t xml:space="preserve"> призёры</w:t>
            </w:r>
            <w:r w:rsidRPr="00FC4696">
              <w:rPr>
                <w:rFonts w:ascii="Times New Roman" w:hAnsi="Times New Roman"/>
                <w:b/>
                <w:i/>
              </w:rPr>
              <w:t xml:space="preserve"> или</w:t>
            </w:r>
            <w:r w:rsidRPr="00FC4696">
              <w:rPr>
                <w:rFonts w:ascii="Times New Roman" w:hAnsi="Times New Roman"/>
              </w:rPr>
              <w:t xml:space="preserve"> победители муниципального уровня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1</w:t>
            </w:r>
          </w:p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FC4696">
              <w:rPr>
                <w:rFonts w:ascii="Times New Roman" w:eastAsia="TimesNewRoman" w:hAnsi="Times New Roman" w:cs="Times New Roman"/>
              </w:rPr>
              <w:t xml:space="preserve"> 1,5</w:t>
            </w:r>
            <w:r w:rsidRPr="00FC4696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FC4696">
              <w:rPr>
                <w:rFonts w:ascii="Times New Roman" w:eastAsia="TimesNewRoman" w:hAnsi="Times New Roman" w:cs="Times New Roman"/>
              </w:rPr>
              <w:t xml:space="preserve"> 2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79084A" w:rsidRPr="00723D43" w:rsidTr="00BD773F">
        <w:trPr>
          <w:gridBefore w:val="1"/>
          <w:wBefore w:w="43" w:type="dxa"/>
          <w:trHeight w:val="363"/>
          <w:jc w:val="center"/>
        </w:trPr>
        <w:tc>
          <w:tcPr>
            <w:tcW w:w="84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90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участники</w:t>
            </w:r>
            <w:r w:rsidRPr="00FC4696">
              <w:rPr>
                <w:rFonts w:ascii="Times New Roman" w:hAnsi="Times New Roman"/>
                <w:b/>
                <w:i/>
              </w:rPr>
              <w:t xml:space="preserve"> или</w:t>
            </w:r>
            <w:r w:rsidRPr="00FC4696">
              <w:rPr>
                <w:rFonts w:ascii="Times New Roman" w:hAnsi="Times New Roman"/>
              </w:rPr>
              <w:t xml:space="preserve"> призёры</w:t>
            </w:r>
            <w:r w:rsidRPr="00FC4696">
              <w:rPr>
                <w:rFonts w:ascii="Times New Roman" w:hAnsi="Times New Roman"/>
                <w:b/>
                <w:i/>
              </w:rPr>
              <w:t xml:space="preserve"> или</w:t>
            </w:r>
            <w:r w:rsidRPr="00FC4696">
              <w:rPr>
                <w:rFonts w:ascii="Times New Roman" w:hAnsi="Times New Roman"/>
              </w:rPr>
              <w:t xml:space="preserve"> победители краевого уровня 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2</w:t>
            </w:r>
            <w:r w:rsidRPr="00FC4696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FC4696">
              <w:rPr>
                <w:rFonts w:ascii="Times New Roman" w:eastAsia="TimesNewRoman" w:hAnsi="Times New Roman" w:cs="Times New Roman"/>
              </w:rPr>
              <w:t xml:space="preserve"> 2,5</w:t>
            </w:r>
            <w:r w:rsidRPr="00FC4696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FC4696">
              <w:rPr>
                <w:rFonts w:ascii="Times New Roman" w:eastAsia="TimesNewRoman" w:hAnsi="Times New Roman" w:cs="Times New Roman"/>
              </w:rPr>
              <w:t xml:space="preserve"> 3</w:t>
            </w:r>
          </w:p>
        </w:tc>
        <w:tc>
          <w:tcPr>
            <w:tcW w:w="157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79084A" w:rsidRPr="00FC4696" w:rsidRDefault="0079084A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C148D" w:rsidRPr="00FC4696" w:rsidTr="00FC4696">
        <w:tblPrEx>
          <w:jc w:val="left"/>
        </w:tblPrEx>
        <w:trPr>
          <w:gridAfter w:val="1"/>
          <w:wAfter w:w="67" w:type="dxa"/>
          <w:trHeight w:val="843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FC4696" w:rsidRDefault="006C148D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46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4272F1" w:rsidRPr="00FC4696" w:rsidRDefault="004272F1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lang w:eastAsia="en-US"/>
              </w:rPr>
              <w:t>Критерий 3 «Личный вклад педагогического работника в повышение качества образования, совершенствование методов обучения и воспит</w:t>
            </w:r>
            <w:r w:rsidRPr="00FC4696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FC4696">
              <w:rPr>
                <w:rFonts w:ascii="Times New Roman" w:hAnsi="Times New Roman" w:cs="Times New Roman"/>
                <w:b/>
                <w:lang w:eastAsia="en-US"/>
              </w:rPr>
              <w:t>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6C148D" w:rsidRPr="00FC4696" w:rsidRDefault="006C148D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1D3692" w:rsidRPr="00FC4696">
              <w:rPr>
                <w:rFonts w:ascii="Times New Roman" w:hAnsi="Times New Roman" w:cs="Times New Roman"/>
                <w:bCs/>
                <w:i/>
                <w:iCs/>
              </w:rPr>
              <w:t>6</w:t>
            </w:r>
            <w:r w:rsidR="00CD23A9" w:rsidRPr="00FC4696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</w:p>
        </w:tc>
      </w:tr>
      <w:tr w:rsidR="00535185" w:rsidRPr="00FC4696" w:rsidTr="00FC4696">
        <w:tblPrEx>
          <w:jc w:val="left"/>
        </w:tblPrEx>
        <w:trPr>
          <w:gridAfter w:val="1"/>
          <w:wAfter w:w="67" w:type="dxa"/>
          <w:trHeight w:val="843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lastRenderedPageBreak/>
              <w:t>3.1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FC4696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FC4696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–13</w:t>
            </w: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eastAsia="Times New Roman" w:hAnsi="Times New Roman" w:cs="Times New Roman"/>
              </w:rPr>
              <w:t xml:space="preserve">Совершенствует и развивает </w:t>
            </w:r>
            <w:r w:rsidRPr="00FC4696">
              <w:rPr>
                <w:rFonts w:ascii="Times New Roman" w:hAnsi="Times New Roman" w:cs="Times New Roman"/>
                <w:lang w:eastAsia="en-US"/>
              </w:rPr>
              <w:t>формы, методы и средства информационно-библиотечной д</w:t>
            </w:r>
            <w:r w:rsidRPr="00FC4696">
              <w:rPr>
                <w:rFonts w:ascii="Times New Roman" w:hAnsi="Times New Roman" w:cs="Times New Roman"/>
                <w:lang w:eastAsia="en-US"/>
              </w:rPr>
              <w:t>е</w:t>
            </w:r>
            <w:r w:rsidRPr="00FC4696">
              <w:rPr>
                <w:rFonts w:ascii="Times New Roman" w:hAnsi="Times New Roman" w:cs="Times New Roman"/>
                <w:lang w:eastAsia="en-US"/>
              </w:rPr>
              <w:t>ятельности</w:t>
            </w:r>
            <w:r w:rsidRPr="00FC469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86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текст доклада (информац</w:t>
            </w:r>
            <w:r w:rsidRPr="00FC4696">
              <w:rPr>
                <w:rFonts w:ascii="Times New Roman" w:hAnsi="Times New Roman" w:cs="Times New Roman"/>
              </w:rPr>
              <w:t>и</w:t>
            </w:r>
            <w:r w:rsidRPr="00FC4696">
              <w:rPr>
                <w:rFonts w:ascii="Times New Roman" w:hAnsi="Times New Roman" w:cs="Times New Roman"/>
              </w:rPr>
              <w:t>онная карта) с  кратким описанием собственного опыта педагогической де</w:t>
            </w:r>
            <w:r w:rsidRPr="00FC4696">
              <w:rPr>
                <w:rFonts w:ascii="Times New Roman" w:hAnsi="Times New Roman" w:cs="Times New Roman"/>
              </w:rPr>
              <w:t>я</w:t>
            </w:r>
            <w:r w:rsidRPr="00FC4696">
              <w:rPr>
                <w:rFonts w:ascii="Times New Roman" w:hAnsi="Times New Roman" w:cs="Times New Roman"/>
              </w:rPr>
              <w:t>тельности, основанного на совершенствовании и ра</w:t>
            </w:r>
            <w:r w:rsidRPr="00FC4696">
              <w:rPr>
                <w:rFonts w:ascii="Times New Roman" w:hAnsi="Times New Roman" w:cs="Times New Roman"/>
              </w:rPr>
              <w:t>з</w:t>
            </w:r>
            <w:r w:rsidRPr="00FC4696">
              <w:rPr>
                <w:rFonts w:ascii="Times New Roman" w:hAnsi="Times New Roman" w:cs="Times New Roman"/>
              </w:rPr>
              <w:t xml:space="preserve">витии известных методов и средств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информационно-библиотечной деятельн</w:t>
            </w:r>
            <w:r w:rsidRPr="00FC4696">
              <w:rPr>
                <w:rFonts w:ascii="Times New Roman" w:hAnsi="Times New Roman" w:cs="Times New Roman"/>
                <w:lang w:eastAsia="en-US"/>
              </w:rPr>
              <w:t>о</w:t>
            </w:r>
            <w:r w:rsidRPr="00FC4696">
              <w:rPr>
                <w:rFonts w:ascii="Times New Roman" w:hAnsi="Times New Roman" w:cs="Times New Roman"/>
                <w:lang w:eastAsia="en-US"/>
              </w:rPr>
              <w:t>сти</w:t>
            </w:r>
            <w:r w:rsidRPr="00FC4696">
              <w:rPr>
                <w:rFonts w:ascii="Times New Roman" w:hAnsi="Times New Roman" w:cs="Times New Roman"/>
              </w:rPr>
              <w:t>;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видеозапись, конспекты библиотечных ур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ков/мероприятий, демо</w:t>
            </w:r>
            <w:r w:rsidRPr="00FC4696">
              <w:rPr>
                <w:rFonts w:ascii="Times New Roman" w:hAnsi="Times New Roman" w:cs="Times New Roman"/>
              </w:rPr>
              <w:t>н</w:t>
            </w:r>
            <w:r w:rsidRPr="00FC4696">
              <w:rPr>
                <w:rFonts w:ascii="Times New Roman" w:hAnsi="Times New Roman" w:cs="Times New Roman"/>
              </w:rPr>
              <w:t>стрирующих практическое применение аттестуемым педагогом новых образов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тельных технологий, ци</w:t>
            </w:r>
            <w:r w:rsidRPr="00FC4696">
              <w:rPr>
                <w:rFonts w:ascii="Times New Roman" w:hAnsi="Times New Roman" w:cs="Times New Roman"/>
              </w:rPr>
              <w:t>ф</w:t>
            </w:r>
            <w:r w:rsidRPr="00FC4696">
              <w:rPr>
                <w:rFonts w:ascii="Times New Roman" w:hAnsi="Times New Roman" w:cs="Times New Roman"/>
              </w:rPr>
              <w:t xml:space="preserve">ровых образовательных ресурсов и средств; 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диагностический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C4696">
              <w:rPr>
                <w:rFonts w:ascii="Times New Roman" w:hAnsi="Times New Roman" w:cs="Times New Roman"/>
              </w:rPr>
              <w:t xml:space="preserve"> инстр</w:t>
            </w:r>
            <w:r w:rsidRPr="00FC4696">
              <w:rPr>
                <w:rFonts w:ascii="Times New Roman" w:hAnsi="Times New Roman" w:cs="Times New Roman"/>
              </w:rPr>
              <w:t>у</w:t>
            </w:r>
            <w:r w:rsidRPr="00FC4696">
              <w:rPr>
                <w:rFonts w:ascii="Times New Roman" w:hAnsi="Times New Roman" w:cs="Times New Roman"/>
              </w:rPr>
              <w:t xml:space="preserve">ментарий, анализ </w:t>
            </w:r>
            <w:r w:rsidRPr="00FC4696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FC4696">
              <w:rPr>
                <w:rFonts w:ascii="Times New Roman" w:hAnsi="Times New Roman" w:cs="Times New Roman"/>
                <w:lang w:eastAsia="en-US"/>
              </w:rPr>
              <w:t>к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тивности использования </w:t>
            </w:r>
            <w:r w:rsidRPr="00FC4696">
              <w:rPr>
                <w:rFonts w:ascii="Times New Roman" w:hAnsi="Times New Roman" w:cs="Times New Roman"/>
              </w:rPr>
              <w:t xml:space="preserve">  новых образовательных технологий;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FC4696">
              <w:rPr>
                <w:rFonts w:ascii="Times New Roman" w:hAnsi="Times New Roman" w:cs="Times New Roman"/>
              </w:rPr>
              <w:t>электронные адреса (ссы</w:t>
            </w:r>
            <w:r w:rsidRPr="00FC4696">
              <w:rPr>
                <w:rFonts w:ascii="Times New Roman" w:hAnsi="Times New Roman" w:cs="Times New Roman"/>
              </w:rPr>
              <w:t>л</w:t>
            </w:r>
            <w:r w:rsidRPr="00FC4696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FC4696">
              <w:rPr>
                <w:rFonts w:ascii="Times New Roman" w:hAnsi="Times New Roman" w:cs="Times New Roman"/>
              </w:rPr>
              <w:t>Screen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696">
              <w:rPr>
                <w:rFonts w:ascii="Times New Roman" w:hAnsi="Times New Roman" w:cs="Times New Roman"/>
              </w:rPr>
              <w:t>Shot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Интернет-ресурсов, </w:t>
            </w:r>
            <w:r w:rsidRPr="00FC4696">
              <w:rPr>
                <w:rFonts w:ascii="Times New Roman" w:hAnsi="Times New Roman" w:cs="Times New Roman"/>
              </w:rPr>
              <w:lastRenderedPageBreak/>
              <w:t>подтверждающие Инте</w:t>
            </w:r>
            <w:r w:rsidRPr="00FC4696">
              <w:rPr>
                <w:rFonts w:ascii="Times New Roman" w:hAnsi="Times New Roman" w:cs="Times New Roman"/>
              </w:rPr>
              <w:t>р</w:t>
            </w:r>
            <w:r w:rsidRPr="00FC4696">
              <w:rPr>
                <w:rFonts w:ascii="Times New Roman" w:hAnsi="Times New Roman" w:cs="Times New Roman"/>
              </w:rPr>
              <w:t>нет-активность аттестуем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го;</w:t>
            </w:r>
            <w:proofErr w:type="gramEnd"/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планы мероприятий, направленных на формир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 xml:space="preserve">вание культуры здоровья, </w:t>
            </w:r>
            <w:r w:rsidRPr="00FC4696">
              <w:rPr>
                <w:rFonts w:ascii="Times New Roman" w:hAnsi="Times New Roman" w:cs="Times New Roman"/>
                <w:lang w:eastAsia="en-US"/>
              </w:rPr>
              <w:t>питания</w:t>
            </w:r>
            <w:r w:rsidRPr="00FC4696">
              <w:rPr>
                <w:rFonts w:ascii="Times New Roman" w:hAnsi="Times New Roman" w:cs="Times New Roman"/>
              </w:rPr>
              <w:t xml:space="preserve">; 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отзывы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обучающихся, </w:t>
            </w:r>
            <w:r w:rsidRPr="00FC4696">
              <w:rPr>
                <w:rFonts w:ascii="Times New Roman" w:hAnsi="Times New Roman" w:cs="Times New Roman"/>
              </w:rPr>
              <w:t>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дителей;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фотоматериалы</w:t>
            </w: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9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498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</w:t>
            </w:r>
            <w:r w:rsidRPr="00FC4696">
              <w:rPr>
                <w:rFonts w:ascii="Times New Roman" w:hAnsi="Times New Roman"/>
                <w:lang w:eastAsia="en-US"/>
              </w:rPr>
              <w:t>с учетом информац</w:t>
            </w:r>
            <w:r w:rsidRPr="00FC4696">
              <w:rPr>
                <w:rFonts w:ascii="Times New Roman" w:hAnsi="Times New Roman"/>
                <w:lang w:eastAsia="en-US"/>
              </w:rPr>
              <w:t>и</w:t>
            </w:r>
            <w:r w:rsidRPr="00FC4696">
              <w:rPr>
                <w:rFonts w:ascii="Times New Roman" w:hAnsi="Times New Roman"/>
                <w:lang w:eastAsia="en-US"/>
              </w:rPr>
              <w:t>онно-образовательных целей и задач</w:t>
            </w:r>
            <w:r w:rsidRPr="00FC4696">
              <w:rPr>
                <w:rFonts w:ascii="Times New Roman" w:hAnsi="Times New Roman"/>
              </w:rPr>
              <w:t xml:space="preserve">,  раскрывает их суть и результаты 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Продуктивно использует новые образовательные технологии:</w:t>
            </w:r>
            <w:r w:rsidRPr="00FC4696">
              <w:rPr>
                <w:rFonts w:ascii="Times New Roman" w:hAnsi="Times New Roman"/>
                <w:lang w:eastAsia="en-US"/>
              </w:rPr>
              <w:t xml:space="preserve"> </w:t>
            </w:r>
            <w:r w:rsidRPr="00FC4696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  <w:r w:rsidRPr="00FC4696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86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4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FC4696">
              <w:rPr>
                <w:rFonts w:ascii="Times New Roman" w:hAnsi="Times New Roman"/>
              </w:rPr>
              <w:t>к</w:t>
            </w:r>
            <w:r w:rsidRPr="00FC4696">
              <w:rPr>
                <w:rFonts w:ascii="Times New Roman" w:hAnsi="Times New Roman"/>
              </w:rPr>
              <w:t>тике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5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о</w:t>
            </w:r>
            <w:r w:rsidRPr="00FC4696">
              <w:rPr>
                <w:rFonts w:ascii="Times New Roman" w:hAnsi="Times New Roman"/>
                <w:lang w:eastAsia="en-US"/>
              </w:rPr>
              <w:t xml:space="preserve">боснованно с учетом информационно-образовательных целей и задач выбирает новые </w:t>
            </w:r>
            <w:r w:rsidRPr="00FC4696">
              <w:rPr>
                <w:rFonts w:ascii="Times New Roman" w:hAnsi="Times New Roman"/>
              </w:rPr>
              <w:t>образовательные</w:t>
            </w:r>
            <w:r w:rsidRPr="00FC4696">
              <w:rPr>
                <w:rFonts w:ascii="Times New Roman" w:hAnsi="Times New Roman"/>
                <w:lang w:eastAsia="en-US"/>
              </w:rPr>
              <w:t xml:space="preserve"> технологии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51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FC4696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FC4696">
              <w:rPr>
                <w:rFonts w:ascii="Times New Roman" w:hAnsi="Times New Roman"/>
                <w:lang w:eastAsia="en-US"/>
              </w:rPr>
              <w:t>ко</w:t>
            </w:r>
            <w:r w:rsidRPr="00FC4696">
              <w:rPr>
                <w:rFonts w:ascii="Times New Roman" w:hAnsi="Times New Roman"/>
                <w:lang w:eastAsia="en-US"/>
              </w:rPr>
              <w:t>м</w:t>
            </w:r>
            <w:r w:rsidRPr="00FC4696">
              <w:rPr>
                <w:rFonts w:ascii="Times New Roman" w:hAnsi="Times New Roman"/>
                <w:lang w:eastAsia="en-US"/>
              </w:rPr>
              <w:t>бинации отдельн</w:t>
            </w:r>
            <w:r w:rsidRPr="00FC4696">
              <w:rPr>
                <w:rFonts w:ascii="Times New Roman" w:hAnsi="Times New Roman"/>
              </w:rPr>
              <w:t>ых элементов разных технологий</w:t>
            </w:r>
            <w:r w:rsidRPr="00FC4696">
              <w:rPr>
                <w:rFonts w:ascii="Times New Roman" w:hAnsi="Times New Roman"/>
                <w:lang w:eastAsia="en-US"/>
              </w:rPr>
              <w:t xml:space="preserve"> </w:t>
            </w:r>
            <w:r w:rsidRPr="00FC4696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FC4696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  <w:r w:rsidRPr="00FC46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1 </w:t>
            </w: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51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48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- отслеживает продуктивность использования новых образовательных технологий с прим</w:t>
            </w:r>
            <w:r w:rsidRPr="00FC4696">
              <w:rPr>
                <w:rFonts w:ascii="Times New Roman" w:hAnsi="Times New Roman" w:cs="Times New Roman"/>
                <w:lang w:eastAsia="en-US"/>
              </w:rPr>
              <w:t>е</w:t>
            </w:r>
            <w:r w:rsidRPr="00FC4696">
              <w:rPr>
                <w:rFonts w:ascii="Times New Roman" w:hAnsi="Times New Roman" w:cs="Times New Roman"/>
                <w:lang w:eastAsia="en-US"/>
              </w:rPr>
              <w:t>нением диагностического инструментария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30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86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32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и</w:t>
            </w:r>
            <w:r w:rsidRPr="00FC4696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FC4696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0,5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33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в</w:t>
            </w:r>
            <w:r w:rsidRPr="00FC4696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45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</w:t>
            </w:r>
            <w:r w:rsidRPr="00FC4696">
              <w:rPr>
                <w:rFonts w:ascii="Times New Roman" w:hAnsi="Times New Roman"/>
              </w:rPr>
              <w:t>в</w:t>
            </w:r>
            <w:r w:rsidRPr="00FC4696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FC4696">
              <w:rPr>
                <w:rFonts w:ascii="Times New Roman" w:hAnsi="Times New Roman"/>
                <w:lang w:eastAsia="en-US"/>
              </w:rPr>
              <w:t>о</w:t>
            </w:r>
            <w:r w:rsidRPr="00FC4696">
              <w:rPr>
                <w:rFonts w:ascii="Times New Roman" w:hAnsi="Times New Roman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1,5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FC4696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среду</w:t>
            </w: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86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lastRenderedPageBreak/>
              <w:t>ние</w:t>
            </w: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организует условия для работы обучающихся в помещении библиотеки </w:t>
            </w:r>
            <w:r w:rsidRPr="00FC4696">
              <w:rPr>
                <w:rFonts w:ascii="Times New Roman" w:hAnsi="Times New Roman"/>
              </w:rPr>
              <w:t xml:space="preserve"> в соответствии с требованиями санитарных правил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38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формирует у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мотивацию к здоровому образу жизни, культуру здоровья, п</w:t>
            </w:r>
            <w:r w:rsidRPr="00FC4696">
              <w:rPr>
                <w:rFonts w:ascii="Times New Roman" w:hAnsi="Times New Roman" w:cs="Times New Roman"/>
                <w:lang w:eastAsia="en-US"/>
              </w:rPr>
              <w:t>и</w:t>
            </w:r>
            <w:r w:rsidRPr="00FC4696">
              <w:rPr>
                <w:rFonts w:ascii="Times New Roman" w:hAnsi="Times New Roman" w:cs="Times New Roman"/>
                <w:lang w:eastAsia="en-US"/>
              </w:rPr>
              <w:t>тания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FC4696">
        <w:tblPrEx>
          <w:jc w:val="left"/>
        </w:tblPrEx>
        <w:trPr>
          <w:gridAfter w:val="1"/>
          <w:wAfter w:w="67" w:type="dxa"/>
          <w:trHeight w:val="65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 xml:space="preserve">Показатель «Система индивидуальной работы с </w:t>
            </w:r>
            <w:proofErr w:type="gramStart"/>
            <w:r w:rsidRPr="00FC4696">
              <w:rPr>
                <w:rFonts w:ascii="Times New Roman" w:hAnsi="Times New Roman" w:cs="Times New Roman"/>
                <w:b/>
                <w:i/>
              </w:rPr>
              <w:t>обучающимися</w:t>
            </w:r>
            <w:proofErr w:type="gramEnd"/>
            <w:r w:rsidRPr="00FC469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49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</w:rPr>
              <w:t xml:space="preserve">Организует  индивидуальную работу с обучающимися </w:t>
            </w:r>
            <w:r w:rsidRPr="00FC4696">
              <w:rPr>
                <w:rFonts w:ascii="Times New Roman" w:hAnsi="Times New Roman"/>
                <w:lang w:eastAsia="en-US"/>
              </w:rPr>
              <w:t xml:space="preserve">с ограниченными возможностями здоровья, </w:t>
            </w:r>
            <w:r w:rsidRPr="00FC4696">
              <w:rPr>
                <w:rFonts w:ascii="Times New Roman" w:hAnsi="Times New Roman"/>
              </w:rPr>
              <w:t xml:space="preserve">имеющими отклонения в </w:t>
            </w:r>
            <w:proofErr w:type="gramStart"/>
            <w:r w:rsidRPr="00FC4696">
              <w:rPr>
                <w:rFonts w:ascii="Times New Roman" w:hAnsi="Times New Roman"/>
              </w:rPr>
              <w:t>развитии</w:t>
            </w:r>
            <w:proofErr w:type="gramEnd"/>
            <w:r w:rsidRPr="00FC469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04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85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535185" w:rsidRPr="00FC4696" w:rsidRDefault="0053518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планы (другие формы), отражающие индивид</w:t>
            </w:r>
            <w:r w:rsidRPr="00FC4696">
              <w:rPr>
                <w:rFonts w:ascii="Times New Roman" w:hAnsi="Times New Roman" w:cs="Times New Roman"/>
              </w:rPr>
              <w:t>у</w:t>
            </w:r>
            <w:r w:rsidRPr="00FC4696">
              <w:rPr>
                <w:rFonts w:ascii="Times New Roman" w:hAnsi="Times New Roman" w:cs="Times New Roman"/>
              </w:rPr>
              <w:t xml:space="preserve">альную работу с </w:t>
            </w:r>
            <w:proofErr w:type="gramStart"/>
            <w:r w:rsidRPr="00FC4696">
              <w:rPr>
                <w:rFonts w:ascii="Times New Roman" w:hAnsi="Times New Roman" w:cs="Times New Roman"/>
              </w:rPr>
              <w:t>обуча</w:t>
            </w:r>
            <w:r w:rsidRPr="00FC4696">
              <w:rPr>
                <w:rFonts w:ascii="Times New Roman" w:hAnsi="Times New Roman" w:cs="Times New Roman"/>
              </w:rPr>
              <w:t>ю</w:t>
            </w:r>
            <w:r w:rsidRPr="00FC4696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FC4696">
              <w:rPr>
                <w:rFonts w:ascii="Times New Roman" w:hAnsi="Times New Roman" w:cs="Times New Roman"/>
              </w:rPr>
              <w:t>;</w:t>
            </w:r>
          </w:p>
          <w:p w:rsidR="00535185" w:rsidRPr="00FC4696" w:rsidRDefault="0053518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 xml:space="preserve">отзывы обучающихся,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C4696">
              <w:rPr>
                <w:rFonts w:ascii="Times New Roman" w:hAnsi="Times New Roman" w:cs="Times New Roman"/>
              </w:rPr>
              <w:t>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04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34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разрабатывает и реализует </w:t>
            </w:r>
            <w:r w:rsidRPr="00FC4696">
              <w:rPr>
                <w:rFonts w:ascii="Times New Roman" w:hAnsi="Times New Roman"/>
                <w:lang w:eastAsia="en-US"/>
              </w:rPr>
              <w:t xml:space="preserve">планы индивидуальной работы с </w:t>
            </w:r>
            <w:proofErr w:type="gramStart"/>
            <w:r w:rsidRPr="00FC4696">
              <w:rPr>
                <w:rFonts w:ascii="Times New Roman" w:hAnsi="Times New Roman"/>
                <w:lang w:eastAsia="en-US"/>
              </w:rPr>
              <w:t>такими</w:t>
            </w:r>
            <w:proofErr w:type="gramEnd"/>
            <w:r w:rsidRPr="00FC4696">
              <w:rPr>
                <w:rFonts w:ascii="Times New Roman" w:hAnsi="Times New Roman"/>
                <w:lang w:eastAsia="en-US"/>
              </w:rPr>
              <w:t xml:space="preserve"> обучающимися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04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5185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</w:t>
            </w:r>
            <w:r w:rsidRPr="00FC4696">
              <w:rPr>
                <w:rFonts w:ascii="Times New Roman" w:hAnsi="Times New Roman"/>
                <w:lang w:eastAsia="en-US"/>
              </w:rPr>
              <w:t xml:space="preserve">использует разнообразные методы и формы работы с </w:t>
            </w:r>
            <w:proofErr w:type="gramStart"/>
            <w:r w:rsidRPr="00FC4696">
              <w:rPr>
                <w:rFonts w:ascii="Times New Roman" w:hAnsi="Times New Roman"/>
                <w:lang w:eastAsia="en-US"/>
              </w:rPr>
              <w:t>такими</w:t>
            </w:r>
            <w:proofErr w:type="gramEnd"/>
            <w:r w:rsidRPr="00FC4696">
              <w:rPr>
                <w:rFonts w:ascii="Times New Roman" w:hAnsi="Times New Roman"/>
                <w:lang w:eastAsia="en-US"/>
              </w:rPr>
              <w:t xml:space="preserve"> обучающимися, в том числе дистанционные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04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85" w:rsidRPr="00FC4696" w:rsidRDefault="0053518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3.3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 «Качество информационно-библиотечной среды, ее развивающий потенциал»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- 7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proofErr w:type="gramStart"/>
            <w:r w:rsidRPr="00FC4696">
              <w:rPr>
                <w:rFonts w:ascii="Times New Roman" w:hAnsi="Times New Roman"/>
                <w:lang w:eastAsia="en-US"/>
              </w:rPr>
              <w:t>Создает и использует</w:t>
            </w:r>
            <w:proofErr w:type="gramEnd"/>
            <w:r w:rsidRPr="00FC4696">
              <w:rPr>
                <w:rFonts w:ascii="Times New Roman" w:hAnsi="Times New Roman"/>
                <w:lang w:eastAsia="en-US"/>
              </w:rPr>
              <w:t xml:space="preserve"> информационно-библиотечную среду для развития личности обуч</w:t>
            </w:r>
            <w:r w:rsidRPr="00FC4696">
              <w:rPr>
                <w:rFonts w:ascii="Times New Roman" w:hAnsi="Times New Roman"/>
                <w:lang w:eastAsia="en-US"/>
              </w:rPr>
              <w:t>а</w:t>
            </w:r>
            <w:r w:rsidRPr="00FC4696">
              <w:rPr>
                <w:rFonts w:ascii="Times New Roman" w:hAnsi="Times New Roman"/>
                <w:lang w:eastAsia="en-US"/>
              </w:rPr>
              <w:t>ющихся, педагогических работников: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572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видеозапись, конспекты библиотечных ур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ков/мероприятий,  паспорт библиотеки; фотоматери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лы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 xml:space="preserve">- организует структуру школьной библиотеки или библиотечно-информационного центра (абонемент, учебно-методический отдел, справочно-библиографический отдел, </w:t>
            </w:r>
            <w:proofErr w:type="spellStart"/>
            <w:r w:rsidRPr="00FC4696">
              <w:rPr>
                <w:rFonts w:ascii="Times New Roman" w:hAnsi="Times New Roman" w:cs="Times New Roman"/>
              </w:rPr>
              <w:t>медиатеку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, </w:t>
            </w:r>
            <w:r w:rsidRPr="00FC4696">
              <w:rPr>
                <w:rFonts w:ascii="Times New Roman" w:hAnsi="Times New Roman" w:cs="Times New Roman"/>
              </w:rPr>
              <w:lastRenderedPageBreak/>
              <w:t>компьютерную зону, зону копировально-множительной техники)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2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создает б</w:t>
            </w:r>
            <w:r w:rsidRPr="00FC4696">
              <w:rPr>
                <w:rFonts w:ascii="Times New Roman" w:eastAsia="Times New Roman" w:hAnsi="Times New Roman" w:cs="Times New Roman"/>
              </w:rPr>
              <w:t xml:space="preserve">азы и банки данных 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создает и пополняет фонд </w:t>
            </w:r>
            <w:proofErr w:type="spellStart"/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медиаресурсов</w:t>
            </w:r>
            <w:proofErr w:type="spellEnd"/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E6228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- пополняет библиотечный фонд за счет привлечения </w:t>
            </w:r>
            <w:r w:rsidRPr="00FC4696">
              <w:rPr>
                <w:rFonts w:ascii="Times New Roman" w:hAnsi="Times New Roman" w:cs="Times New Roman"/>
                <w:lang w:eastAsia="en-US"/>
              </w:rPr>
              <w:t>внебюджетных  источников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>- эффективно использует основные элементы информационно-библиотечной среды в би</w:t>
            </w:r>
            <w:r w:rsidRPr="00FC4696">
              <w:rPr>
                <w:rFonts w:ascii="Times New Roman" w:hAnsi="Times New Roman"/>
                <w:lang w:eastAsia="en-US"/>
              </w:rPr>
              <w:t>б</w:t>
            </w:r>
            <w:r w:rsidRPr="00FC4696">
              <w:rPr>
                <w:rFonts w:ascii="Times New Roman" w:hAnsi="Times New Roman"/>
                <w:lang w:eastAsia="en-US"/>
              </w:rPr>
              <w:t>лиотечно-информационной  деятельности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8E4B43" w:rsidRPr="00FC4696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86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планы работы (протоколы заседаний) проблемной (творческой) группы, вр</w:t>
            </w:r>
            <w:r w:rsidRPr="00FC4696">
              <w:rPr>
                <w:rFonts w:ascii="Times New Roman" w:hAnsi="Times New Roman" w:cs="Times New Roman"/>
              </w:rPr>
              <w:t>е</w:t>
            </w:r>
            <w:r w:rsidRPr="00FC4696">
              <w:rPr>
                <w:rFonts w:ascii="Times New Roman" w:hAnsi="Times New Roman" w:cs="Times New Roman"/>
              </w:rPr>
              <w:t>менного научно-исследовательского ко</w:t>
            </w:r>
            <w:r w:rsidRPr="00FC4696">
              <w:rPr>
                <w:rFonts w:ascii="Times New Roman" w:hAnsi="Times New Roman" w:cs="Times New Roman"/>
              </w:rPr>
              <w:t>л</w:t>
            </w:r>
            <w:r w:rsidRPr="00FC4696">
              <w:rPr>
                <w:rFonts w:ascii="Times New Roman" w:hAnsi="Times New Roman" w:cs="Times New Roman"/>
              </w:rPr>
              <w:t>лектива;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документы, подтвержда</w:t>
            </w:r>
            <w:r w:rsidRPr="00FC4696">
              <w:rPr>
                <w:rFonts w:ascii="Times New Roman" w:hAnsi="Times New Roman" w:cs="Times New Roman"/>
              </w:rPr>
              <w:t>ю</w:t>
            </w:r>
            <w:r w:rsidRPr="00FC4696">
              <w:rPr>
                <w:rFonts w:ascii="Times New Roman" w:hAnsi="Times New Roman" w:cs="Times New Roman"/>
              </w:rPr>
              <w:t xml:space="preserve">щие участие </w:t>
            </w:r>
            <w:r w:rsidRPr="00FC4696">
              <w:rPr>
                <w:rFonts w:ascii="Times New Roman" w:hAnsi="Times New Roman" w:cs="Times New Roman"/>
                <w:lang w:eastAsia="en-US"/>
              </w:rPr>
              <w:t>в одной из форм инновационного п</w:t>
            </w:r>
            <w:r w:rsidRPr="00FC4696">
              <w:rPr>
                <w:rFonts w:ascii="Times New Roman" w:hAnsi="Times New Roman" w:cs="Times New Roman"/>
                <w:lang w:eastAsia="en-US"/>
              </w:rPr>
              <w:t>о</w:t>
            </w:r>
            <w:r w:rsidRPr="00FC4696">
              <w:rPr>
                <w:rFonts w:ascii="Times New Roman" w:hAnsi="Times New Roman" w:cs="Times New Roman"/>
                <w:lang w:eastAsia="en-US"/>
              </w:rPr>
              <w:t>иска</w:t>
            </w:r>
            <w:r w:rsidRPr="00FC4696">
              <w:rPr>
                <w:rFonts w:ascii="Times New Roman" w:hAnsi="Times New Roman" w:cs="Times New Roman"/>
              </w:rPr>
              <w:t xml:space="preserve"> и результативность этой деятельности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4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</w:t>
            </w:r>
            <w:r w:rsidRPr="00FC4696">
              <w:rPr>
                <w:rFonts w:ascii="Times New Roman" w:hAnsi="Times New Roman"/>
              </w:rPr>
              <w:t>показатель не раскрыт или</w:t>
            </w:r>
            <w:r w:rsidRPr="00FC4696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</w:t>
            </w:r>
            <w:r w:rsidR="00734BF2" w:rsidRPr="00FC4696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43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86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</w:t>
            </w:r>
            <w:r w:rsidRPr="00FC4696">
              <w:rPr>
                <w:rFonts w:ascii="Times New Roman" w:hAnsi="Times New Roman"/>
              </w:rPr>
              <w:t>показатель не раскрыт или</w:t>
            </w:r>
            <w:r w:rsidRPr="00FC4696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4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E4B43" w:rsidRPr="00FC4696" w:rsidTr="00BD773F">
        <w:tblPrEx>
          <w:jc w:val="left"/>
        </w:tblPrEx>
        <w:trPr>
          <w:gridAfter w:val="1"/>
          <w:wAfter w:w="67" w:type="dxa"/>
          <w:trHeight w:val="1168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в реализации проекта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организации</w:t>
            </w:r>
            <w:r w:rsidRPr="00FC4696">
              <w:rPr>
                <w:rFonts w:ascii="Times New Roman" w:hAnsi="Times New Roman" w:cs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FC4696">
              <w:rPr>
                <w:rFonts w:ascii="Times New Roman" w:hAnsi="Times New Roman" w:cs="Times New Roman"/>
                <w:lang w:eastAsia="en-US"/>
              </w:rPr>
              <w:t>апробационная</w:t>
            </w:r>
            <w:proofErr w:type="spell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площадка», «инновац</w:t>
            </w:r>
            <w:r w:rsidRPr="00FC4696">
              <w:rPr>
                <w:rFonts w:ascii="Times New Roman" w:hAnsi="Times New Roman" w:cs="Times New Roman"/>
                <w:lang w:eastAsia="en-US"/>
              </w:rPr>
              <w:t>и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E4B43" w:rsidRPr="00FC4696" w:rsidTr="00BD773F">
        <w:tblPrEx>
          <w:jc w:val="left"/>
        </w:tblPrEx>
        <w:trPr>
          <w:gridAfter w:val="1"/>
          <w:wAfter w:w="67" w:type="dxa"/>
          <w:trHeight w:val="776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- в реализации собственного проекта, прошедшего конкурс на присвоение  статуса «пед</w:t>
            </w:r>
            <w:r w:rsidRPr="00FC4696">
              <w:rPr>
                <w:rFonts w:ascii="Times New Roman" w:hAnsi="Times New Roman" w:cs="Times New Roman"/>
                <w:lang w:eastAsia="en-US"/>
              </w:rPr>
              <w:t>а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E4B43" w:rsidRPr="00FC4696" w:rsidTr="00BD773F">
        <w:tblPrEx>
          <w:jc w:val="left"/>
        </w:tblPrEx>
        <w:trPr>
          <w:gridAfter w:val="1"/>
          <w:wAfter w:w="67" w:type="dxa"/>
          <w:trHeight w:val="604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86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ционной»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11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lastRenderedPageBreak/>
              <w:t>3.5.1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2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копия свидетельства (уд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стоверения, сертификата) или решения о внесении педагогического опыта в банк данных соответств</w:t>
            </w:r>
            <w:r w:rsidRPr="00FC4696">
              <w:rPr>
                <w:rFonts w:ascii="Times New Roman" w:hAnsi="Times New Roman" w:cs="Times New Roman"/>
              </w:rPr>
              <w:t>у</w:t>
            </w:r>
            <w:r w:rsidRPr="00FC4696">
              <w:rPr>
                <w:rFonts w:ascii="Times New Roman" w:hAnsi="Times New Roman" w:cs="Times New Roman"/>
              </w:rPr>
              <w:t>ющего уровня;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копии программ меропри</w:t>
            </w:r>
            <w:r w:rsidRPr="00FC4696">
              <w:rPr>
                <w:rFonts w:ascii="Times New Roman" w:hAnsi="Times New Roman" w:cs="Times New Roman"/>
              </w:rPr>
              <w:t>я</w:t>
            </w:r>
            <w:r w:rsidRPr="00FC4696">
              <w:rPr>
                <w:rFonts w:ascii="Times New Roman" w:hAnsi="Times New Roman" w:cs="Times New Roman"/>
              </w:rPr>
              <w:t>тий по распространению педагогического опыта;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библиографические да</w:t>
            </w:r>
            <w:r w:rsidRPr="00FC4696">
              <w:rPr>
                <w:rFonts w:ascii="Times New Roman" w:hAnsi="Times New Roman" w:cs="Times New Roman"/>
              </w:rPr>
              <w:t>н</w:t>
            </w:r>
            <w:r w:rsidRPr="00FC4696">
              <w:rPr>
                <w:rFonts w:ascii="Times New Roman" w:hAnsi="Times New Roman" w:cs="Times New Roman"/>
              </w:rPr>
              <w:t>ные, копии публикаций;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копия документа о пров</w:t>
            </w:r>
            <w:r w:rsidRPr="00FC4696">
              <w:rPr>
                <w:rFonts w:ascii="Times New Roman" w:hAnsi="Times New Roman" w:cs="Times New Roman"/>
              </w:rPr>
              <w:t>е</w:t>
            </w:r>
            <w:r w:rsidRPr="00FC4696">
              <w:rPr>
                <w:rFonts w:ascii="Times New Roman" w:hAnsi="Times New Roman" w:cs="Times New Roman"/>
              </w:rPr>
              <w:t>дении мероприятий в с</w:t>
            </w:r>
            <w:r w:rsidRPr="00FC4696">
              <w:rPr>
                <w:rFonts w:ascii="Times New Roman" w:hAnsi="Times New Roman" w:cs="Times New Roman"/>
              </w:rPr>
              <w:t>и</w:t>
            </w:r>
            <w:r w:rsidRPr="00FC4696">
              <w:rPr>
                <w:rFonts w:ascii="Times New Roman" w:hAnsi="Times New Roman" w:cs="Times New Roman"/>
              </w:rPr>
              <w:t>стеме педагогического о</w:t>
            </w:r>
            <w:r w:rsidRPr="00FC4696">
              <w:rPr>
                <w:rFonts w:ascii="Times New Roman" w:hAnsi="Times New Roman" w:cs="Times New Roman"/>
              </w:rPr>
              <w:t>б</w:t>
            </w:r>
            <w:r w:rsidRPr="00FC4696">
              <w:rPr>
                <w:rFonts w:ascii="Times New Roman" w:hAnsi="Times New Roman" w:cs="Times New Roman"/>
              </w:rPr>
              <w:t>разования, переподготовки и повышения квалифик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ции, работе со студентами в период педагогической практики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4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5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C4696">
              <w:rPr>
                <w:rFonts w:ascii="Times New Roman" w:hAnsi="Times New Roman" w:cs="Times New Roman"/>
                <w:bCs/>
                <w:iCs/>
                <w:color w:val="000000"/>
              </w:rPr>
              <w:t>0,5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4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4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краевого уровня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15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Участвует в мероприятиях по распространению опыта </w:t>
            </w:r>
            <w:r w:rsidRPr="00FC4696">
              <w:rPr>
                <w:rFonts w:ascii="Times New Roman" w:hAnsi="Times New Roman" w:cs="Times New Roman"/>
                <w:lang w:eastAsia="en-US"/>
              </w:rPr>
              <w:t>практических результатов профе</w:t>
            </w:r>
            <w:r w:rsidRPr="00FC4696">
              <w:rPr>
                <w:rFonts w:ascii="Times New Roman" w:hAnsi="Times New Roman" w:cs="Times New Roman"/>
                <w:lang w:eastAsia="en-US"/>
              </w:rPr>
              <w:t>с</w:t>
            </w:r>
            <w:r w:rsidRPr="00FC4696">
              <w:rPr>
                <w:rFonts w:ascii="Times New Roman" w:hAnsi="Times New Roman" w:cs="Times New Roman"/>
                <w:lang w:eastAsia="en-US"/>
              </w:rPr>
              <w:t>сиональной деятельности  (регулярно проводит мастер-классы, тренинги, стендовые защ</w:t>
            </w:r>
            <w:r w:rsidRPr="00FC4696">
              <w:rPr>
                <w:rFonts w:ascii="Times New Roman" w:hAnsi="Times New Roman" w:cs="Times New Roman"/>
                <w:lang w:eastAsia="en-US"/>
              </w:rPr>
              <w:t>и</w:t>
            </w:r>
            <w:r w:rsidRPr="00FC4696">
              <w:rPr>
                <w:rFonts w:ascii="Times New Roman" w:hAnsi="Times New Roman" w:cs="Times New Roman"/>
                <w:lang w:eastAsia="en-US"/>
              </w:rPr>
              <w:t>ты, выступает с докладами на семинарах, вебинарах, конференциях,  педагогических чт</w:t>
            </w:r>
            <w:r w:rsidRPr="00FC4696">
              <w:rPr>
                <w:rFonts w:ascii="Times New Roman" w:hAnsi="Times New Roman" w:cs="Times New Roman"/>
                <w:lang w:eastAsia="en-US"/>
              </w:rPr>
              <w:t>е</w:t>
            </w:r>
            <w:r w:rsidRPr="00FC4696">
              <w:rPr>
                <w:rFonts w:ascii="Times New Roman" w:hAnsi="Times New Roman" w:cs="Times New Roman"/>
                <w:lang w:eastAsia="en-US"/>
              </w:rPr>
              <w:t>ниях):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2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3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FC4696">
              <w:rPr>
                <w:rFonts w:ascii="Times New Roman" w:hAnsi="Times New Roman" w:cs="Times New Roman"/>
              </w:rPr>
              <w:t>показатель не раскрыт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734BF2" w:rsidRPr="00FC4696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FC4696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>- муниципального уровня (не менее 2-х фактов)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E6228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краевого уровня (не менее 2-х фактов)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E6228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является внештатным лектором  учреждений, осуществляющих обучение, переподготовку и повышение квалификации кадров по профилю деятельности аттестуемого педагога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46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</w:t>
            </w:r>
            <w:r w:rsidRPr="00FC4696">
              <w:rPr>
                <w:rFonts w:ascii="Times New Roman" w:hAnsi="Times New Roman"/>
              </w:rPr>
              <w:t>у</w:t>
            </w:r>
            <w:r w:rsidRPr="00FC4696">
              <w:rPr>
                <w:rFonts w:ascii="Times New Roman" w:hAnsi="Times New Roman"/>
              </w:rPr>
              <w:t>чающихся, имеющих соответствующий гриф и выходные данные: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2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0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33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5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E6228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3.6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84123E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D3692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90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D3692" w:rsidRDefault="001D369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lastRenderedPageBreak/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D3692" w:rsidRPr="00FC4696" w:rsidRDefault="001D369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удостоверения, свидетел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ь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ства, сертификаты, справки об окончании курсов, с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е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минаров, в том числе в д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станционной форме, ст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жировок и других форм образования</w:t>
            </w:r>
          </w:p>
        </w:tc>
      </w:tr>
      <w:tr w:rsidR="001D3692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90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D3692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 дополнительным профессиональным образовательным программам по профилю пр</w:t>
            </w:r>
            <w:r w:rsidRPr="00FC4696">
              <w:rPr>
                <w:rFonts w:ascii="Times New Roman" w:hAnsi="Times New Roman" w:cs="Times New Roman"/>
              </w:rPr>
              <w:t>е</w:t>
            </w:r>
            <w:r w:rsidRPr="00FC4696">
              <w:rPr>
                <w:rFonts w:ascii="Times New Roman" w:hAnsi="Times New Roman" w:cs="Times New Roman"/>
              </w:rPr>
              <w:t xml:space="preserve">подаваемого предмета (направлению деятельности), включающим  общетеоретический и </w:t>
            </w:r>
            <w:r w:rsidRPr="00FC4696">
              <w:rPr>
                <w:rFonts w:ascii="Times New Roman" w:hAnsi="Times New Roman" w:cs="Times New Roman"/>
              </w:rPr>
              <w:lastRenderedPageBreak/>
              <w:t xml:space="preserve">предметно-технологический блоки, в объеме не менее 108 часов 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590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D3692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стажировки, семинары, </w:t>
            </w:r>
            <w:proofErr w:type="spellStart"/>
            <w:r w:rsidRPr="00FC4696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в объеме не менее 48 часов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90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D3692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FC4696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FC4696">
              <w:rPr>
                <w:rFonts w:ascii="Times New Roman" w:hAnsi="Times New Roman" w:cs="Times New Roman"/>
              </w:rPr>
              <w:t>, круглых столах, Интернет-форумах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90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D3692" w:rsidRPr="00FC4696" w:rsidTr="00BD773F">
        <w:tblPrEx>
          <w:jc w:val="left"/>
        </w:tblPrEx>
        <w:trPr>
          <w:gridAfter w:val="1"/>
          <w:wAfter w:w="67" w:type="dxa"/>
          <w:trHeight w:val="221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90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D3692" w:rsidRPr="00FC4696" w:rsidRDefault="001D369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1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FC4696">
              <w:rPr>
                <w:rFonts w:ascii="Times New Roman" w:hAnsi="Times New Roman" w:cs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631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Участвует в деятельности аттестационных, экспертных комиссий, жюри, в судействе с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ревнований: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3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57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гогического работника, з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копии приказов, справки о включении педагогическ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го работника в  соотве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т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ствующие</w:t>
            </w:r>
            <w:r w:rsidRPr="00FC4696">
              <w:rPr>
                <w:rFonts w:ascii="Times New Roman" w:hAnsi="Times New Roman" w:cs="Times New Roman"/>
              </w:rPr>
              <w:t xml:space="preserve"> комиссии, жюри, судейский состав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6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1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уровня </w:t>
            </w:r>
            <w:r w:rsidR="00734BF2" w:rsidRPr="00FC4696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FC4696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6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21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6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898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6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4123E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3.8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5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84123E" w:rsidRPr="00FC4696" w:rsidRDefault="0084123E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д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FC4696">
              <w:rPr>
                <w:rFonts w:ascii="Times New Roman" w:hAnsi="Times New Roman" w:cs="Times New Roman"/>
              </w:rPr>
              <w:t xml:space="preserve"> 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награды и поощрения педагогическ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го работника</w:t>
            </w: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</w:t>
            </w:r>
            <w:r w:rsidR="00734BF2" w:rsidRPr="00FC4696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9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123E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4123E" w:rsidRPr="00FC4696" w:rsidRDefault="0084123E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776C1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776C1" w:rsidRPr="00FC4696" w:rsidRDefault="000776C1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46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0776C1" w:rsidRPr="00FC4696" w:rsidRDefault="000776C1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</w:t>
            </w:r>
            <w:r w:rsidRPr="00FC469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методического сопровождения образовательного процесса, профессиональных конкурсах»</w:t>
            </w:r>
          </w:p>
          <w:p w:rsidR="000776C1" w:rsidRPr="00FC4696" w:rsidRDefault="000776C1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4</w:t>
            </w:r>
            <w:r w:rsidR="00127F75" w:rsidRPr="00FC4696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</w:tr>
      <w:tr w:rsidR="00127F75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4.1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79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2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Default="00127F7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27F75" w:rsidRPr="00FC4696" w:rsidRDefault="00127F75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копии приказов, справки, планы/протоколы засед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ний </w:t>
            </w:r>
            <w:r w:rsidRPr="00FC4696">
              <w:rPr>
                <w:rFonts w:ascii="Times New Roman" w:hAnsi="Times New Roman" w:cs="Times New Roman"/>
              </w:rPr>
              <w:t xml:space="preserve"> методических  об</w:t>
            </w:r>
            <w:r w:rsidRPr="00FC4696">
              <w:rPr>
                <w:rFonts w:ascii="Times New Roman" w:hAnsi="Times New Roman" w:cs="Times New Roman"/>
              </w:rPr>
              <w:t>ъ</w:t>
            </w:r>
            <w:r w:rsidRPr="00FC4696">
              <w:rPr>
                <w:rFonts w:ascii="Times New Roman" w:hAnsi="Times New Roman" w:cs="Times New Roman"/>
              </w:rPr>
              <w:t>единений, советов;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копии приказов о назнач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е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нии наставников, отзывы </w:t>
            </w:r>
            <w:r w:rsidRPr="00FC4696">
              <w:rPr>
                <w:rFonts w:ascii="Times New Roman" w:hAnsi="Times New Roman" w:cs="Times New Roman"/>
              </w:rPr>
              <w:t>молодых педагогов;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копии свидетельств, се</w:t>
            </w:r>
            <w:r w:rsidRPr="00FC4696">
              <w:rPr>
                <w:rFonts w:ascii="Times New Roman" w:hAnsi="Times New Roman" w:cs="Times New Roman"/>
              </w:rPr>
              <w:t>р</w:t>
            </w:r>
            <w:r w:rsidRPr="00FC4696">
              <w:rPr>
                <w:rFonts w:ascii="Times New Roman" w:hAnsi="Times New Roman" w:cs="Times New Roman"/>
              </w:rPr>
              <w:t>тификатов участника кл</w:t>
            </w:r>
            <w:r w:rsidRPr="00FC4696">
              <w:rPr>
                <w:rFonts w:ascii="Times New Roman" w:hAnsi="Times New Roman" w:cs="Times New Roman"/>
              </w:rPr>
              <w:t>у</w:t>
            </w:r>
            <w:r w:rsidRPr="00FC4696">
              <w:rPr>
                <w:rFonts w:ascii="Times New Roman" w:hAnsi="Times New Roman" w:cs="Times New Roman"/>
              </w:rPr>
              <w:t>ба, ассоциации;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электронные адреса (ссы</w:t>
            </w:r>
            <w:r w:rsidRPr="00FC4696">
              <w:rPr>
                <w:rFonts w:ascii="Times New Roman" w:hAnsi="Times New Roman" w:cs="Times New Roman"/>
              </w:rPr>
              <w:t>л</w:t>
            </w:r>
            <w:r w:rsidRPr="00FC4696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FC4696">
              <w:rPr>
                <w:rFonts w:ascii="Times New Roman" w:hAnsi="Times New Roman" w:cs="Times New Roman"/>
              </w:rPr>
              <w:t>Screen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696">
              <w:rPr>
                <w:rFonts w:ascii="Times New Roman" w:hAnsi="Times New Roman" w:cs="Times New Roman"/>
              </w:rPr>
              <w:t>Shot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сетевого сообщества</w:t>
            </w: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30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34BF2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FC4696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FC4696">
              <w:rPr>
                <w:rFonts w:ascii="Times New Roman" w:hAnsi="Times New Roman"/>
              </w:rPr>
              <w:t>е</w:t>
            </w:r>
            <w:r w:rsidRPr="00FC4696">
              <w:rPr>
                <w:rFonts w:ascii="Times New Roman" w:hAnsi="Times New Roman"/>
              </w:rPr>
              <w:t xml:space="preserve">тов </w:t>
            </w:r>
            <w:r w:rsidR="00734BF2" w:rsidRPr="00FC4696">
              <w:rPr>
                <w:rFonts w:ascii="Times New Roman" w:hAnsi="Times New Roman"/>
              </w:rPr>
              <w:t>образовательной организации</w:t>
            </w:r>
            <w:r w:rsidR="00734BF2" w:rsidRPr="00FC469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34BF2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</w:rPr>
              <w:t xml:space="preserve"> </w:t>
            </w:r>
          </w:p>
          <w:p w:rsidR="00127F75" w:rsidRPr="00FC4696" w:rsidRDefault="00734BF2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</w:t>
            </w:r>
            <w:r w:rsidR="00127F75" w:rsidRPr="00FC4696">
              <w:rPr>
                <w:rFonts w:ascii="Times New Roman" w:hAnsi="Times New Roman"/>
              </w:rPr>
              <w:t xml:space="preserve">руководит деятельностью методических объединений, советов </w:t>
            </w:r>
            <w:r w:rsidRPr="00FC4696">
              <w:rPr>
                <w:rFonts w:ascii="Times New Roman" w:hAnsi="Times New Roman"/>
              </w:rPr>
              <w:t>образовательной организ</w:t>
            </w:r>
            <w:r w:rsidRPr="00FC4696">
              <w:rPr>
                <w:rFonts w:ascii="Times New Roman" w:hAnsi="Times New Roman"/>
              </w:rPr>
              <w:t>а</w:t>
            </w:r>
            <w:r w:rsidRPr="00FC4696">
              <w:rPr>
                <w:rFonts w:ascii="Times New Roman" w:hAnsi="Times New Roman"/>
              </w:rPr>
              <w:t>ции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34BF2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  <w:r w:rsidRPr="00FC469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34BF2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или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34BF2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проявляет активность в работе методических советов, объединений муниципального уровня</w:t>
            </w:r>
          </w:p>
          <w:p w:rsidR="00734BF2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 </w:t>
            </w:r>
            <w:r w:rsidRPr="00FC4696">
              <w:rPr>
                <w:rFonts w:ascii="Times New Roman" w:hAnsi="Times New Roman"/>
                <w:b/>
                <w:i/>
              </w:rPr>
              <w:t>или</w:t>
            </w:r>
            <w:r w:rsidRPr="00FC4696">
              <w:rPr>
                <w:rFonts w:ascii="Times New Roman" w:hAnsi="Times New Roman"/>
              </w:rPr>
              <w:t xml:space="preserve"> </w:t>
            </w:r>
          </w:p>
          <w:p w:rsidR="00127F75" w:rsidRPr="00FC4696" w:rsidRDefault="00734BF2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</w:t>
            </w:r>
            <w:r w:rsidR="00127F75" w:rsidRPr="00FC4696">
              <w:rPr>
                <w:rFonts w:ascii="Times New Roman" w:hAnsi="Times New Roman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34BF2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1,5 </w:t>
            </w:r>
          </w:p>
          <w:p w:rsidR="00734BF2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или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2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38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2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FC4696">
              <w:rPr>
                <w:rFonts w:ascii="Times New Roman" w:hAnsi="Times New Roman" w:cs="Times New Roman"/>
                <w:b/>
                <w:i/>
              </w:rPr>
              <w:t xml:space="preserve">Участие 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Разрабатывает и обосновывает программу (план) </w:t>
            </w:r>
            <w:r w:rsidRPr="00FC4696">
              <w:rPr>
                <w:rFonts w:ascii="Times New Roman" w:hAnsi="Times New Roman" w:cs="Times New Roman"/>
              </w:rPr>
              <w:t>методического и информационного с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провождения образовательного процесса</w:t>
            </w:r>
            <w:r w:rsidRPr="00FC4696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C3C06" w:rsidRPr="00FC4696" w:rsidRDefault="00CC3C06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CC3C06" w:rsidRPr="00FC4696" w:rsidRDefault="00CC3C06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копии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программы </w:t>
            </w:r>
            <w:r w:rsidR="00734BF2" w:rsidRPr="00FC4696">
              <w:rPr>
                <w:rFonts w:ascii="Times New Roman" w:hAnsi="Times New Roman" w:cs="Times New Roman"/>
              </w:rPr>
              <w:t>метод</w:t>
            </w:r>
            <w:r w:rsidR="00734BF2" w:rsidRPr="00FC4696">
              <w:rPr>
                <w:rFonts w:ascii="Times New Roman" w:hAnsi="Times New Roman" w:cs="Times New Roman"/>
              </w:rPr>
              <w:t>и</w:t>
            </w:r>
            <w:r w:rsidR="00734BF2" w:rsidRPr="00FC4696">
              <w:rPr>
                <w:rFonts w:ascii="Times New Roman" w:hAnsi="Times New Roman" w:cs="Times New Roman"/>
              </w:rPr>
              <w:t>ческого и информационн</w:t>
            </w:r>
            <w:r w:rsidR="00734BF2" w:rsidRPr="00FC4696">
              <w:rPr>
                <w:rFonts w:ascii="Times New Roman" w:hAnsi="Times New Roman" w:cs="Times New Roman"/>
              </w:rPr>
              <w:t>о</w:t>
            </w:r>
            <w:r w:rsidR="00734BF2" w:rsidRPr="00FC4696">
              <w:rPr>
                <w:rFonts w:ascii="Times New Roman" w:hAnsi="Times New Roman" w:cs="Times New Roman"/>
              </w:rPr>
              <w:t>го сопровождения образ</w:t>
            </w:r>
            <w:r w:rsidR="00734BF2" w:rsidRPr="00FC4696">
              <w:rPr>
                <w:rFonts w:ascii="Times New Roman" w:hAnsi="Times New Roman" w:cs="Times New Roman"/>
              </w:rPr>
              <w:t>о</w:t>
            </w:r>
            <w:r w:rsidR="00734BF2" w:rsidRPr="00FC4696">
              <w:rPr>
                <w:rFonts w:ascii="Times New Roman" w:hAnsi="Times New Roman" w:cs="Times New Roman"/>
              </w:rPr>
              <w:t>вательного процесса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FC4696">
              <w:rPr>
                <w:rFonts w:ascii="Times New Roman" w:hAnsi="Times New Roman" w:cs="Times New Roman"/>
              </w:rPr>
              <w:t xml:space="preserve"> пр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дуктов педагогической де</w:t>
            </w:r>
            <w:r w:rsidRPr="00FC4696">
              <w:rPr>
                <w:rFonts w:ascii="Times New Roman" w:hAnsi="Times New Roman" w:cs="Times New Roman"/>
              </w:rPr>
              <w:t>я</w:t>
            </w:r>
            <w:r w:rsidRPr="00FC4696">
              <w:rPr>
                <w:rFonts w:ascii="Times New Roman" w:hAnsi="Times New Roman" w:cs="Times New Roman"/>
              </w:rPr>
              <w:t>тельности (не менее двух);</w:t>
            </w:r>
          </w:p>
          <w:p w:rsidR="00127F75" w:rsidRPr="00FC4696" w:rsidRDefault="00CC3C06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отзывы, рецензии, экспер</w:t>
            </w:r>
            <w:r w:rsidRPr="00FC4696">
              <w:rPr>
                <w:rFonts w:ascii="Times New Roman" w:hAnsi="Times New Roman" w:cs="Times New Roman"/>
              </w:rPr>
              <w:t>т</w:t>
            </w:r>
            <w:r w:rsidRPr="00FC4696">
              <w:rPr>
                <w:rFonts w:ascii="Times New Roman" w:hAnsi="Times New Roman" w:cs="Times New Roman"/>
              </w:rPr>
              <w:t>ные заключения на  пр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дукты педагогической де</w:t>
            </w:r>
            <w:r w:rsidRPr="00FC4696">
              <w:rPr>
                <w:rFonts w:ascii="Times New Roman" w:hAnsi="Times New Roman" w:cs="Times New Roman"/>
              </w:rPr>
              <w:t>я</w:t>
            </w:r>
            <w:r w:rsidRPr="00FC4696">
              <w:rPr>
                <w:rFonts w:ascii="Times New Roman" w:hAnsi="Times New Roman" w:cs="Times New Roman"/>
              </w:rPr>
              <w:lastRenderedPageBreak/>
              <w:t xml:space="preserve">тельности  </w:t>
            </w: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9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представлена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программа (план) </w:t>
            </w:r>
            <w:r w:rsidRPr="00FC4696">
              <w:rPr>
                <w:rFonts w:ascii="Times New Roman" w:hAnsi="Times New Roman" w:cs="Times New Roman"/>
              </w:rPr>
              <w:t>методического и информационного сопровождения обр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зовательного процесса, но без обоснования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30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FC4696">
              <w:rPr>
                <w:rFonts w:ascii="Times New Roman" w:hAnsi="Times New Roman" w:cs="Times New Roman"/>
              </w:rPr>
              <w:t xml:space="preserve">с </w:t>
            </w:r>
            <w:r w:rsidRPr="00FC4696">
              <w:rPr>
                <w:rFonts w:ascii="Times New Roman" w:hAnsi="Times New Roman" w:cs="Times New Roman"/>
                <w:lang w:eastAsia="en-US"/>
              </w:rPr>
              <w:t>целями данно</w:t>
            </w:r>
            <w:r w:rsidR="00734BF2" w:rsidRPr="00FC4696">
              <w:rPr>
                <w:rFonts w:ascii="Times New Roman" w:hAnsi="Times New Roman" w:cs="Times New Roman"/>
                <w:lang w:eastAsia="en-US"/>
              </w:rPr>
              <w:t>й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503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 xml:space="preserve">-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FC4696">
              <w:rPr>
                <w:rFonts w:ascii="Times New Roman" w:hAnsi="Times New Roman" w:cs="Times New Roman"/>
              </w:rPr>
              <w:t>с запросами обучающихся, педагогических работников, родителей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52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lastRenderedPageBreak/>
              <w:t>4.2.2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FC4696">
              <w:rPr>
                <w:rFonts w:ascii="Times New Roman" w:hAnsi="Times New Roman"/>
              </w:rPr>
              <w:t>и</w:t>
            </w:r>
            <w:r w:rsidRPr="00FC4696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26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7F75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127F75" w:rsidRPr="00FC4696" w:rsidRDefault="00127F75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70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FC4696">
              <w:rPr>
                <w:rFonts w:ascii="Times New Roman" w:hAnsi="Times New Roman" w:cs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курсе)</w:t>
            </w:r>
          </w:p>
          <w:p w:rsidR="008E4B43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9F3314" w:rsidRPr="00FC4696" w:rsidRDefault="008E4B43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FC4696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курсах</w:t>
            </w:r>
            <w:proofErr w:type="gramEnd"/>
          </w:p>
        </w:tc>
        <w:tc>
          <w:tcPr>
            <w:tcW w:w="2843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 или не участвует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6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6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9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Участвует в конкурсах библиотекарей или библиотек: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курсе)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курсах)</w:t>
            </w: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является участником</w:t>
            </w:r>
            <w:r w:rsidRPr="00FC4696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C4696">
              <w:rPr>
                <w:rFonts w:ascii="Times New Roman" w:hAnsi="Times New Roman" w:cs="Times New Roman"/>
              </w:rPr>
              <w:t>приз</w:t>
            </w:r>
            <w:r w:rsidR="008E4B43" w:rsidRPr="00FC4696">
              <w:rPr>
                <w:rFonts w:ascii="Times New Roman" w:hAnsi="Times New Roman" w:cs="Times New Roman"/>
              </w:rPr>
              <w:t>ё</w:t>
            </w:r>
            <w:r w:rsidRPr="00FC4696">
              <w:rPr>
                <w:rFonts w:ascii="Times New Roman" w:hAnsi="Times New Roman" w:cs="Times New Roman"/>
              </w:rPr>
              <w:t>ром</w:t>
            </w:r>
            <w:r w:rsidRPr="00FC4696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C4696">
              <w:rPr>
                <w:rFonts w:ascii="Times New Roman" w:hAnsi="Times New Roman" w:cs="Times New Roman"/>
              </w:rPr>
              <w:t>победителем муниципальных конкурсов библи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тек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5 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или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10 </w:t>
            </w:r>
            <w:r w:rsidRPr="00FC4696">
              <w:rPr>
                <w:rFonts w:ascii="Times New Roman" w:hAnsi="Times New Roman" w:cs="Times New Roman"/>
                <w:b/>
                <w:i/>
              </w:rPr>
              <w:t>или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15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BD773F" w:rsidRDefault="009F3314" w:rsidP="00BD773F">
            <w:pPr>
              <w:widowControl w:val="0"/>
              <w:shd w:val="clear" w:color="auto" w:fill="F2DBDB" w:themeFill="accent2" w:themeFillTint="33"/>
              <w:spacing w:after="0" w:line="240" w:lineRule="exact"/>
              <w:rPr>
                <w:rFonts w:ascii="Times New Roman" w:hAnsi="Times New Roman" w:cs="Times New Roman"/>
              </w:rPr>
            </w:pPr>
            <w:r w:rsidRPr="00BD773F">
              <w:rPr>
                <w:rFonts w:ascii="Times New Roman" w:hAnsi="Times New Roman" w:cs="Times New Roman"/>
              </w:rPr>
              <w:t>- является участником</w:t>
            </w:r>
            <w:r w:rsidRPr="00BD773F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BD773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D773F">
              <w:rPr>
                <w:rFonts w:ascii="Times New Roman" w:hAnsi="Times New Roman" w:cs="Times New Roman"/>
              </w:rPr>
              <w:t>приз</w:t>
            </w:r>
            <w:r w:rsidR="008E4B43" w:rsidRPr="00BD773F">
              <w:rPr>
                <w:rFonts w:ascii="Times New Roman" w:hAnsi="Times New Roman" w:cs="Times New Roman"/>
              </w:rPr>
              <w:t>ё</w:t>
            </w:r>
            <w:r w:rsidRPr="00BD773F">
              <w:rPr>
                <w:rFonts w:ascii="Times New Roman" w:hAnsi="Times New Roman" w:cs="Times New Roman"/>
              </w:rPr>
              <w:t>ром</w:t>
            </w:r>
            <w:r w:rsidRPr="00BD773F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BD773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D773F">
              <w:rPr>
                <w:rFonts w:ascii="Times New Roman" w:hAnsi="Times New Roman" w:cs="Times New Roman"/>
              </w:rPr>
              <w:t>победителем краевых конкурсов «Лучший школьный библиотекарь», «Открытая библиотека»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BD773F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73F">
              <w:rPr>
                <w:rFonts w:ascii="Times New Roman" w:hAnsi="Times New Roman" w:cs="Times New Roman"/>
                <w:bCs/>
                <w:iCs/>
              </w:rPr>
              <w:t>15</w:t>
            </w:r>
            <w:r w:rsidRPr="00BD773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773F">
              <w:rPr>
                <w:rFonts w:ascii="Times New Roman" w:hAnsi="Times New Roman" w:cs="Times New Roman"/>
                <w:b/>
                <w:i/>
              </w:rPr>
              <w:t>или</w:t>
            </w:r>
            <w:r w:rsidRPr="00BD773F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BD773F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BD773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D773F">
              <w:rPr>
                <w:rFonts w:ascii="Times New Roman" w:hAnsi="Times New Roman" w:cs="Times New Roman"/>
                <w:bCs/>
                <w:iCs/>
                <w:shd w:val="clear" w:color="auto" w:fill="F2DBDB" w:themeFill="accent2" w:themeFillTint="33"/>
              </w:rPr>
              <w:t>25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46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9F3314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5.1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FC4696">
              <w:rPr>
                <w:rFonts w:ascii="Times New Roman" w:hAnsi="Times New Roman" w:cs="Times New Roman"/>
                <w:b/>
                <w:i/>
              </w:rPr>
              <w:t>(по результатам диагностики)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188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FC4696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Default="009F3314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lastRenderedPageBreak/>
              <w:t>гогического работника, з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734BF2" w:rsidRPr="00FC4696">
              <w:rPr>
                <w:rFonts w:ascii="Times New Roman" w:hAnsi="Times New Roman" w:cs="Times New Roman"/>
              </w:rPr>
              <w:t>образовательной организ</w:t>
            </w:r>
            <w:r w:rsidR="00734BF2" w:rsidRPr="00FC4696">
              <w:rPr>
                <w:rFonts w:ascii="Times New Roman" w:hAnsi="Times New Roman" w:cs="Times New Roman"/>
              </w:rPr>
              <w:t>а</w:t>
            </w:r>
            <w:r w:rsidR="00734BF2" w:rsidRPr="00FC4696">
              <w:rPr>
                <w:rFonts w:ascii="Times New Roman" w:hAnsi="Times New Roman" w:cs="Times New Roman"/>
              </w:rPr>
              <w:t>ции.</w:t>
            </w:r>
          </w:p>
          <w:p w:rsidR="00BD773F" w:rsidRPr="00FC4696" w:rsidRDefault="00BD773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F3314" w:rsidRPr="00FC4696" w:rsidRDefault="009F3314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стики</w:t>
            </w:r>
            <w:r w:rsidRPr="00FC4696">
              <w:rPr>
                <w:rFonts w:ascii="Times New Roman" w:hAnsi="Times New Roman" w:cs="Times New Roman"/>
              </w:rPr>
              <w:t xml:space="preserve">; 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от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зывы, письма благода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р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ности, </w:t>
            </w:r>
            <w:r w:rsidRPr="00FC4696">
              <w:rPr>
                <w:rFonts w:ascii="Times New Roman" w:hAnsi="Times New Roman" w:cs="Times New Roman"/>
              </w:rPr>
              <w:t xml:space="preserve"> электронные адреса (ссылки на страницы) или </w:t>
            </w:r>
            <w:proofErr w:type="spellStart"/>
            <w:r w:rsidRPr="00FC4696">
              <w:rPr>
                <w:rFonts w:ascii="Times New Roman" w:hAnsi="Times New Roman" w:cs="Times New Roman"/>
              </w:rPr>
              <w:t>Screen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696">
              <w:rPr>
                <w:rFonts w:ascii="Times New Roman" w:hAnsi="Times New Roman" w:cs="Times New Roman"/>
              </w:rPr>
              <w:t>Shot</w:t>
            </w:r>
            <w:proofErr w:type="spellEnd"/>
            <w:r w:rsidRPr="00FC4696">
              <w:rPr>
                <w:rFonts w:ascii="Times New Roman" w:hAnsi="Times New Roman" w:cs="Times New Roman"/>
              </w:rPr>
              <w:t xml:space="preserve"> страниц с 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т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зывами, письмами благ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дарности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2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6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7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Уровень толерантности в отношениях: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4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4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4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3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FC4696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0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9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средний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низкий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442717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Удовлетворенность</w:t>
            </w:r>
            <w:r w:rsidRPr="00FC4696">
              <w:rPr>
                <w:rFonts w:ascii="Times New Roman" w:hAnsi="Times New Roman"/>
                <w:bCs/>
                <w:iCs/>
              </w:rPr>
              <w:t xml:space="preserve"> обучающихся, </w:t>
            </w:r>
            <w:r w:rsidRPr="00FC4696">
              <w:rPr>
                <w:rFonts w:ascii="Times New Roman" w:hAnsi="Times New Roman"/>
              </w:rPr>
              <w:t>педагогических работников организацией и содержан</w:t>
            </w:r>
            <w:r w:rsidRPr="00FC4696">
              <w:rPr>
                <w:rFonts w:ascii="Times New Roman" w:hAnsi="Times New Roman"/>
              </w:rPr>
              <w:t>и</w:t>
            </w:r>
            <w:r w:rsidRPr="00FC4696">
              <w:rPr>
                <w:rFonts w:ascii="Times New Roman" w:hAnsi="Times New Roman"/>
              </w:rPr>
              <w:t>ем информационно-библиотечной деятельности</w:t>
            </w:r>
            <w:r w:rsidR="00050542" w:rsidRPr="00FC4696">
              <w:rPr>
                <w:rFonts w:ascii="Times New Roman" w:hAnsi="Times New Roman"/>
              </w:rPr>
              <w:t>, организуемой аттестуемым педагогич</w:t>
            </w:r>
            <w:r w:rsidR="00050542" w:rsidRPr="00FC4696">
              <w:rPr>
                <w:rFonts w:ascii="Times New Roman" w:hAnsi="Times New Roman"/>
              </w:rPr>
              <w:t>е</w:t>
            </w:r>
            <w:r w:rsidR="00050542" w:rsidRPr="00FC4696">
              <w:rPr>
                <w:rFonts w:ascii="Times New Roman" w:hAnsi="Times New Roman"/>
              </w:rPr>
              <w:t>ским работником</w:t>
            </w:r>
            <w:r w:rsidR="009F3314" w:rsidRPr="00FC469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0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показатель не раскрыт или менее 70 %</w:t>
            </w:r>
            <w:r w:rsidRPr="00FC4696">
              <w:rPr>
                <w:rFonts w:ascii="Times New Roman" w:hAnsi="Times New Roman"/>
                <w:bCs/>
                <w:iCs/>
              </w:rPr>
              <w:t xml:space="preserve"> </w:t>
            </w:r>
            <w:r w:rsidR="00442717" w:rsidRPr="00FC4696">
              <w:rPr>
                <w:rFonts w:ascii="Times New Roman" w:hAnsi="Times New Roman"/>
                <w:bCs/>
                <w:iCs/>
              </w:rPr>
              <w:t>обучающихся, педагогических работников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не менее 70 %</w:t>
            </w:r>
            <w:r w:rsidRPr="00FC4696">
              <w:rPr>
                <w:rFonts w:ascii="Times New Roman" w:hAnsi="Times New Roman"/>
                <w:bCs/>
                <w:iCs/>
              </w:rPr>
              <w:t xml:space="preserve"> </w:t>
            </w:r>
            <w:r w:rsidR="00442717" w:rsidRPr="00FC4696">
              <w:rPr>
                <w:rFonts w:ascii="Times New Roman" w:hAnsi="Times New Roman"/>
                <w:bCs/>
                <w:iCs/>
              </w:rPr>
              <w:t>обучающихся, педагогических работников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6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не менее 90 %</w:t>
            </w:r>
            <w:r w:rsidRPr="00FC4696">
              <w:rPr>
                <w:rFonts w:ascii="Times New Roman" w:hAnsi="Times New Roman"/>
                <w:bCs/>
                <w:iCs/>
              </w:rPr>
              <w:t xml:space="preserve"> </w:t>
            </w:r>
            <w:r w:rsidR="00442717" w:rsidRPr="00FC4696">
              <w:rPr>
                <w:rFonts w:ascii="Times New Roman" w:hAnsi="Times New Roman"/>
                <w:bCs/>
                <w:iCs/>
              </w:rPr>
              <w:t>обучающихся, педагогических работников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555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5.2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FC4696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55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Участвует в деятельности органов государственно-общественного управления </w:t>
            </w:r>
            <w:r w:rsidR="00050542" w:rsidRPr="00FC4696">
              <w:rPr>
                <w:rFonts w:ascii="Times New Roman" w:hAnsi="Times New Roman" w:cs="Times New Roman"/>
              </w:rPr>
              <w:t>образов</w:t>
            </w:r>
            <w:r w:rsidR="00050542" w:rsidRPr="00FC4696">
              <w:rPr>
                <w:rFonts w:ascii="Times New Roman" w:hAnsi="Times New Roman" w:cs="Times New Roman"/>
              </w:rPr>
              <w:t>а</w:t>
            </w:r>
            <w:r w:rsidR="00050542" w:rsidRPr="00FC4696">
              <w:rPr>
                <w:rFonts w:ascii="Times New Roman" w:hAnsi="Times New Roman" w:cs="Times New Roman"/>
              </w:rPr>
              <w:t>тельной организации</w:t>
            </w:r>
            <w:r w:rsidRPr="00FC4696">
              <w:rPr>
                <w:rFonts w:ascii="Times New Roman" w:hAnsi="Times New Roman" w:cs="Times New Roman"/>
              </w:rPr>
              <w:t>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</w:t>
            </w:r>
            <w:r w:rsidRPr="00FC4696">
              <w:rPr>
                <w:rFonts w:ascii="Times New Roman" w:hAnsi="Times New Roman" w:cs="Times New Roman"/>
              </w:rPr>
              <w:t>е</w:t>
            </w:r>
            <w:r w:rsidRPr="00FC4696">
              <w:rPr>
                <w:rFonts w:ascii="Times New Roman" w:hAnsi="Times New Roman" w:cs="Times New Roman"/>
              </w:rPr>
              <w:t>та, член избирательной комиссии, общественной палаты):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04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Документ, подтвержда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ю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щий членство в соотве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т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ствующей организации</w:t>
            </w: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04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- </w:t>
            </w:r>
            <w:r w:rsidR="00050542" w:rsidRPr="00FC469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04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0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04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0542" w:rsidRPr="00FC4696" w:rsidTr="00BD773F">
        <w:tblPrEx>
          <w:jc w:val="left"/>
        </w:tblPrEx>
        <w:trPr>
          <w:gridAfter w:val="1"/>
          <w:wAfter w:w="67" w:type="dxa"/>
        </w:trPr>
        <w:tc>
          <w:tcPr>
            <w:tcW w:w="8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598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области информационной основы деятельности, постановке и </w:t>
            </w:r>
            <w:r w:rsidRPr="00FC469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050542" w:rsidRPr="00FC4696" w:rsidTr="00BD773F">
        <w:tblPrEx>
          <w:jc w:val="left"/>
        </w:tblPrEx>
        <w:trPr>
          <w:gridAfter w:val="1"/>
          <w:wAfter w:w="67" w:type="dxa"/>
        </w:trPr>
        <w:tc>
          <w:tcPr>
            <w:tcW w:w="8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6.1</w:t>
            </w:r>
          </w:p>
        </w:tc>
        <w:tc>
          <w:tcPr>
            <w:tcW w:w="14598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050542" w:rsidRPr="00FC4696" w:rsidTr="00BD773F">
        <w:tblPrEx>
          <w:jc w:val="left"/>
        </w:tblPrEx>
        <w:trPr>
          <w:gridAfter w:val="1"/>
          <w:wAfter w:w="67" w:type="dxa"/>
          <w:trHeight w:val="255"/>
        </w:trPr>
        <w:tc>
          <w:tcPr>
            <w:tcW w:w="83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902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Результаты квалификационного экзамена:</w:t>
            </w:r>
            <w:r w:rsidR="002E49BB" w:rsidRPr="00FC4696">
              <w:rPr>
                <w:rFonts w:ascii="Times New Roman" w:hAnsi="Times New Roman" w:cs="Times New Roman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01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удостоверение о результ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>тах прохождения квалиф</w:t>
            </w:r>
            <w:r w:rsidRPr="00FC4696">
              <w:rPr>
                <w:rFonts w:ascii="Times New Roman" w:hAnsi="Times New Roman" w:cs="Times New Roman"/>
              </w:rPr>
              <w:t>и</w:t>
            </w:r>
            <w:r w:rsidRPr="00FC4696">
              <w:rPr>
                <w:rFonts w:ascii="Times New Roman" w:hAnsi="Times New Roman" w:cs="Times New Roman"/>
              </w:rPr>
              <w:t>кационного экзамена</w:t>
            </w:r>
          </w:p>
        </w:tc>
      </w:tr>
      <w:tr w:rsidR="00050542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3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902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19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050542" w:rsidRPr="00FC4696" w:rsidTr="00BD773F">
        <w:tblPrEx>
          <w:jc w:val="left"/>
        </w:tblPrEx>
        <w:trPr>
          <w:gridAfter w:val="1"/>
          <w:wAfter w:w="67" w:type="dxa"/>
          <w:trHeight w:val="265"/>
        </w:trPr>
        <w:tc>
          <w:tcPr>
            <w:tcW w:w="83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902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не менее 60 % от максимально возможной суммы баллов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1519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050542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3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902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- не менее 80 % от максимально возможной суммы баллов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519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050542" w:rsidRPr="00FC4696" w:rsidRDefault="00050542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F3314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6.</w:t>
            </w:r>
            <w:r w:rsidR="00050542" w:rsidRPr="00FC4696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программы (плана) методического и информационного сопровождения образ</w:t>
            </w:r>
            <w:r w:rsidRPr="00FC4696">
              <w:rPr>
                <w:rFonts w:ascii="Times New Roman" w:hAnsi="Times New Roman" w:cs="Times New Roman"/>
                <w:b/>
                <w:i/>
              </w:rPr>
              <w:t>о</w:t>
            </w:r>
            <w:r w:rsidRPr="00FC4696">
              <w:rPr>
                <w:rFonts w:ascii="Times New Roman" w:hAnsi="Times New Roman" w:cs="Times New Roman"/>
                <w:b/>
                <w:i/>
              </w:rPr>
              <w:t>вательного процесса на библиотечном уроке/мероприятии (на примере конспекта библиотечного урока/мероприятия)»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6.</w:t>
            </w:r>
            <w:r w:rsidR="00050542" w:rsidRPr="00FC4696">
              <w:rPr>
                <w:rFonts w:ascii="Times New Roman" w:hAnsi="Times New Roman" w:cs="Times New Roman"/>
              </w:rPr>
              <w:t>2</w:t>
            </w:r>
            <w:r w:rsidRPr="00FC469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FC4696">
              <w:rPr>
                <w:rFonts w:ascii="Times New Roman" w:eastAsia="TimesNewRoman" w:hAnsi="Times New Roman"/>
              </w:rPr>
              <w:t>Педагог-библиотекарь при подготовке к занятию: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9F3314" w:rsidRPr="00FC4696" w:rsidRDefault="009F3314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конспект библиотечного урока/мероприятия</w:t>
            </w: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8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45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>- представляет задачи библиотечного урока</w:t>
            </w:r>
            <w:r w:rsidRPr="00FC4696">
              <w:rPr>
                <w:rFonts w:ascii="Times New Roman" w:hAnsi="Times New Roman"/>
              </w:rPr>
              <w:t>/мероприятия</w:t>
            </w:r>
            <w:r w:rsidRPr="00FC4696">
              <w:rPr>
                <w:rFonts w:ascii="Times New Roman" w:hAnsi="Times New Roman"/>
                <w:lang w:eastAsia="en-US"/>
              </w:rPr>
              <w:t xml:space="preserve"> как систему действий педагога  по достижению цели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 xml:space="preserve">- планирует постановку </w:t>
            </w:r>
            <w:proofErr w:type="gramStart"/>
            <w:r w:rsidRPr="00FC4696"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  <w:r w:rsidRPr="00FC4696">
              <w:rPr>
                <w:rFonts w:ascii="Times New Roman" w:hAnsi="Times New Roman"/>
                <w:lang w:eastAsia="en-US"/>
              </w:rPr>
              <w:t xml:space="preserve"> цели обучения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52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proofErr w:type="gramStart"/>
            <w:r w:rsidRPr="00FC4696">
              <w:rPr>
                <w:rFonts w:ascii="Times New Roman" w:hAnsi="Times New Roman"/>
                <w:lang w:eastAsia="en-US"/>
              </w:rPr>
              <w:t>- ставит задачи, структурирующие и организующие деятельность обучающихся на каждом из этапов библиотечного урока/мероприятия: вводном, основном, обобщающем и заключ</w:t>
            </w:r>
            <w:r w:rsidRPr="00FC4696">
              <w:rPr>
                <w:rFonts w:ascii="Times New Roman" w:hAnsi="Times New Roman"/>
                <w:lang w:eastAsia="en-US"/>
              </w:rPr>
              <w:t>и</w:t>
            </w:r>
            <w:r w:rsidRPr="00FC4696">
              <w:rPr>
                <w:rFonts w:ascii="Times New Roman" w:hAnsi="Times New Roman"/>
                <w:lang w:eastAsia="en-US"/>
              </w:rPr>
              <w:t>тельном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3314" w:rsidRPr="00FC4696" w:rsidTr="00BD773F">
        <w:tblPrEx>
          <w:jc w:val="left"/>
        </w:tblPrEx>
        <w:trPr>
          <w:gridAfter w:val="1"/>
          <w:wAfter w:w="67" w:type="dxa"/>
          <w:trHeight w:val="434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FC4696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FC4696">
              <w:rPr>
                <w:rFonts w:ascii="Times New Roman" w:hAnsi="Times New Roman"/>
                <w:lang w:eastAsia="en-US"/>
              </w:rPr>
              <w:t>а</w:t>
            </w:r>
            <w:r w:rsidRPr="00FC4696">
              <w:rPr>
                <w:rFonts w:ascii="Times New Roman" w:hAnsi="Times New Roman"/>
                <w:lang w:eastAsia="en-US"/>
              </w:rPr>
              <w:t>ние обучающихся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9F3314" w:rsidRPr="00FC4696" w:rsidRDefault="009F3314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FC4696">
        <w:tblPrEx>
          <w:jc w:val="left"/>
        </w:tblPrEx>
        <w:trPr>
          <w:gridAfter w:val="1"/>
          <w:wAfter w:w="67" w:type="dxa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050542"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FC4696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FC4696">
              <w:rPr>
                <w:rFonts w:ascii="Times New Roman" w:hAnsi="Times New Roman" w:cs="Times New Roman"/>
                <w:b/>
                <w:i/>
              </w:rPr>
              <w:t>«</w:t>
            </w:r>
            <w:r w:rsidRPr="00FC46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FC4696">
              <w:rPr>
                <w:rFonts w:ascii="Times New Roman" w:hAnsi="Times New Roman" w:cs="Times New Roman"/>
                <w:b/>
                <w:i/>
              </w:rPr>
              <w:t>при реализации программы (плана) методического и информационного сопровожд</w:t>
            </w:r>
            <w:r w:rsidRPr="00FC4696">
              <w:rPr>
                <w:rFonts w:ascii="Times New Roman" w:hAnsi="Times New Roman" w:cs="Times New Roman"/>
                <w:b/>
                <w:i/>
              </w:rPr>
              <w:t>е</w:t>
            </w:r>
            <w:r w:rsidRPr="00FC4696">
              <w:rPr>
                <w:rFonts w:ascii="Times New Roman" w:hAnsi="Times New Roman" w:cs="Times New Roman"/>
                <w:b/>
                <w:i/>
              </w:rPr>
              <w:t>ния образовательного процесса на библиотечном уроке/мероприятии (на примере видеозаписи  библиотечного урока/мероприятия)»</w:t>
            </w:r>
          </w:p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62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lastRenderedPageBreak/>
              <w:t>6.</w:t>
            </w:r>
            <w:r w:rsidR="00050542" w:rsidRPr="00FC4696">
              <w:rPr>
                <w:rFonts w:ascii="Times New Roman" w:hAnsi="Times New Roman" w:cs="Times New Roman"/>
              </w:rPr>
              <w:t>3</w:t>
            </w:r>
            <w:r w:rsidRPr="00FC469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eastAsia="TimesNewRoman" w:hAnsi="Times New Roman" w:cs="Times New Roman"/>
              </w:rPr>
              <w:t xml:space="preserve">Компетентность педагога-библиотекаря в области постановки цели и задач </w:t>
            </w:r>
            <w:r w:rsidRPr="00FC4696">
              <w:rPr>
                <w:rFonts w:ascii="Times New Roman" w:hAnsi="Times New Roman" w:cs="Times New Roman"/>
              </w:rPr>
              <w:t xml:space="preserve"> библиотечного урока/мероприятия</w:t>
            </w:r>
            <w:r w:rsidRPr="00FC4696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43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Видеозапись библиотечн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го урока/мероприятия</w:t>
            </w:r>
          </w:p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62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eastAsia="TimesNewRoman" w:hAnsi="Times New Roman" w:cs="Times New Roman"/>
              </w:rPr>
              <w:t xml:space="preserve">-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соответствие цели </w:t>
            </w:r>
            <w:r w:rsidRPr="00FC4696">
              <w:rPr>
                <w:rFonts w:ascii="Times New Roman" w:hAnsi="Times New Roman" w:cs="Times New Roman"/>
              </w:rPr>
              <w:t>библиотечного урока/мероприятия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возможностям, способностям, п</w:t>
            </w:r>
            <w:r w:rsidRPr="00FC4696">
              <w:rPr>
                <w:rFonts w:ascii="Times New Roman" w:hAnsi="Times New Roman" w:cs="Times New Roman"/>
                <w:lang w:eastAsia="en-US"/>
              </w:rPr>
              <w:t>о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требностям 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данного возраста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4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</w:rPr>
              <w:t xml:space="preserve">-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реальность выполнения поставленной цели в течение одного </w:t>
            </w:r>
            <w:r w:rsidRPr="00FC4696">
              <w:rPr>
                <w:rFonts w:ascii="Times New Roman" w:hAnsi="Times New Roman" w:cs="Times New Roman"/>
              </w:rPr>
              <w:t>библиотечного ур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ка/мероприятия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3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- направленность цели на диагностируемый результат обучения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FC4696">
              <w:rPr>
                <w:rFonts w:ascii="Times New Roman" w:hAnsi="Times New Roman" w:cs="Times New Roman"/>
                <w:lang w:eastAsia="en-US"/>
              </w:rPr>
              <w:t>представление задач как системы промежуточных результатов, конкретизирующих д</w:t>
            </w:r>
            <w:r w:rsidRPr="00FC4696">
              <w:rPr>
                <w:rFonts w:ascii="Times New Roman" w:hAnsi="Times New Roman" w:cs="Times New Roman"/>
                <w:lang w:eastAsia="en-US"/>
              </w:rPr>
              <w:t>о</w:t>
            </w:r>
            <w:r w:rsidRPr="00FC4696">
              <w:rPr>
                <w:rFonts w:ascii="Times New Roman" w:hAnsi="Times New Roman" w:cs="Times New Roman"/>
                <w:lang w:eastAsia="en-US"/>
              </w:rPr>
              <w:t>стижение педагогом-библиотекарем цели</w:t>
            </w:r>
            <w:r w:rsidRPr="00FC4696">
              <w:rPr>
                <w:rFonts w:ascii="Times New Roman" w:hAnsi="Times New Roman" w:cs="Times New Roman"/>
              </w:rPr>
              <w:t xml:space="preserve"> библиотечного урока/мероприятия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53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учёт принципа </w:t>
            </w:r>
            <w:proofErr w:type="spellStart"/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операциональности</w:t>
            </w:r>
            <w:proofErr w:type="spellEnd"/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 при формулировании задач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70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6.</w:t>
            </w:r>
            <w:r w:rsidR="00050542" w:rsidRPr="00FC4696">
              <w:rPr>
                <w:rFonts w:ascii="Times New Roman" w:hAnsi="Times New Roman" w:cs="Times New Roman"/>
              </w:rPr>
              <w:t>3</w:t>
            </w:r>
            <w:r w:rsidRPr="00FC469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eastAsia="TimesNewRoman" w:hAnsi="Times New Roman" w:cs="Times New Roman"/>
              </w:rPr>
              <w:t xml:space="preserve">Компетентность педагога-библиотекаря в области мотивирования </w:t>
            </w:r>
            <w:proofErr w:type="gramStart"/>
            <w:r w:rsidRPr="00FC4696">
              <w:rPr>
                <w:rFonts w:ascii="Times New Roman" w:eastAsia="TimesNewRoman" w:hAnsi="Times New Roman" w:cs="Times New Roman"/>
              </w:rPr>
              <w:t>обучающихся</w:t>
            </w:r>
            <w:proofErr w:type="gramEnd"/>
            <w:r w:rsidRPr="00FC4696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4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организует постановку </w:t>
            </w:r>
            <w:proofErr w:type="gramStart"/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цели учения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5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предлагает задания, способствующие актуализации </w:t>
            </w: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имеющихся знаний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6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предлагает задания, способствующие актуализации личностного опыта </w:t>
            </w: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обучающихся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и пониманию ограниченности имеющихся умений для решения поставленной задачи или учебной проблемы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138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использует различные задания так, чтобы </w:t>
            </w:r>
            <w:r w:rsidRPr="00FC4696"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обучающиеся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471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FC4696">
              <w:rPr>
                <w:rFonts w:ascii="Times New Roman" w:hAnsi="Times New Roman" w:cs="Times New Roman"/>
                <w:lang w:eastAsia="en-US"/>
              </w:rPr>
              <w:t>самооценивания</w:t>
            </w:r>
            <w:proofErr w:type="spell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обуча</w:t>
            </w:r>
            <w:r w:rsidRPr="00FC4696">
              <w:rPr>
                <w:rFonts w:ascii="Times New Roman" w:hAnsi="Times New Roman" w:cs="Times New Roman"/>
                <w:lang w:eastAsia="en-US"/>
              </w:rPr>
              <w:t>ю</w:t>
            </w:r>
            <w:r w:rsidRPr="00FC4696">
              <w:rPr>
                <w:rFonts w:ascii="Times New Roman" w:hAnsi="Times New Roman" w:cs="Times New Roman"/>
                <w:lang w:eastAsia="en-US"/>
              </w:rPr>
              <w:t>щимися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23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6.</w:t>
            </w:r>
            <w:r w:rsidR="00050542" w:rsidRPr="00FC4696">
              <w:rPr>
                <w:rFonts w:ascii="Times New Roman" w:hAnsi="Times New Roman" w:cs="Times New Roman"/>
              </w:rPr>
              <w:t>3</w:t>
            </w:r>
            <w:r w:rsidRPr="00FC469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Компетентность педагога-библиотекаря в содержании информационно-библиотечной де</w:t>
            </w:r>
            <w:r w:rsidRPr="00FC4696">
              <w:rPr>
                <w:rFonts w:ascii="Times New Roman" w:eastAsia="TimesNewRoman" w:hAnsi="Times New Roman" w:cs="Times New Roman"/>
              </w:rPr>
              <w:t>я</w:t>
            </w:r>
            <w:r w:rsidRPr="00FC4696">
              <w:rPr>
                <w:rFonts w:ascii="Times New Roman" w:eastAsia="TimesNewRoman" w:hAnsi="Times New Roman" w:cs="Times New Roman"/>
              </w:rPr>
              <w:t xml:space="preserve">тельности (уровень владения материалом по направлению деятельности):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30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демонстрирует знание основ </w:t>
            </w:r>
            <w:r w:rsidRPr="00FC4696">
              <w:rPr>
                <w:rFonts w:ascii="Times New Roman" w:hAnsi="Times New Roman" w:cs="Times New Roman"/>
              </w:rPr>
              <w:t>изучаемого материала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74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раскрывает связь новой темы с предыдущими и будущими темами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23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показывает связь 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темы </w:t>
            </w:r>
            <w:r w:rsidRPr="00FC4696">
              <w:rPr>
                <w:rFonts w:ascii="Times New Roman" w:hAnsi="Times New Roman" w:cs="Times New Roman"/>
              </w:rPr>
              <w:t>библиотечного урока/мероприятия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 с вопросами, изучаемыми по другим предметам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45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FC4696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383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- в качестве  источников информации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 привлекает электронные образовательные,  человеч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ские ресурсы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31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6.</w:t>
            </w:r>
            <w:r w:rsidR="00050542" w:rsidRPr="00FC4696">
              <w:rPr>
                <w:rFonts w:ascii="Times New Roman" w:hAnsi="Times New Roman" w:cs="Times New Roman"/>
              </w:rPr>
              <w:t>3</w:t>
            </w:r>
            <w:r w:rsidRPr="00FC469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eastAsia="TimesNewRoman" w:hAnsi="Times New Roman" w:cs="Times New Roman"/>
              </w:rPr>
              <w:t xml:space="preserve">Компетентность педагога-библиотекаря в методах проведения  </w:t>
            </w:r>
            <w:r w:rsidRPr="00FC4696">
              <w:rPr>
                <w:rFonts w:ascii="Times New Roman" w:hAnsi="Times New Roman" w:cs="Times New Roman"/>
              </w:rPr>
              <w:t>библиотечного ур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lastRenderedPageBreak/>
              <w:t>ка/мероприятия</w:t>
            </w:r>
            <w:r w:rsidRPr="00FC4696">
              <w:rPr>
                <w:rFonts w:ascii="Times New Roman" w:eastAsia="TimesNewRoman" w:hAnsi="Times New Roman" w:cs="Times New Roman"/>
              </w:rPr>
              <w:t xml:space="preserve"> (уровень методической грамотности):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lastRenderedPageBreak/>
              <w:t>ние</w:t>
            </w: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6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используемые 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на</w:t>
            </w:r>
            <w:r w:rsidRPr="00FC4696">
              <w:rPr>
                <w:rFonts w:ascii="Times New Roman" w:hAnsi="Times New Roman" w:cs="Times New Roman"/>
              </w:rPr>
              <w:t xml:space="preserve"> библиотечном уроке/мероприятии </w:t>
            </w:r>
            <w:r w:rsidRPr="00FC4696">
              <w:rPr>
                <w:rFonts w:ascii="Times New Roman" w:hAnsi="Times New Roman" w:cs="Times New Roman"/>
                <w:lang w:eastAsia="en-US"/>
              </w:rPr>
              <w:t>методы обучения соответствуют п</w:t>
            </w:r>
            <w:r w:rsidRPr="00FC4696">
              <w:rPr>
                <w:rFonts w:ascii="Times New Roman" w:hAnsi="Times New Roman" w:cs="Times New Roman"/>
                <w:lang w:eastAsia="en-US"/>
              </w:rPr>
              <w:t>о</w:t>
            </w:r>
            <w:r w:rsidRPr="00FC4696">
              <w:rPr>
                <w:rFonts w:ascii="Times New Roman" w:hAnsi="Times New Roman" w:cs="Times New Roman"/>
                <w:lang w:eastAsia="en-US"/>
              </w:rPr>
              <w:t>ставленным целям и задачам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48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- используемые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C4696">
              <w:rPr>
                <w:rFonts w:ascii="Times New Roman" w:hAnsi="Times New Roman" w:cs="Times New Roman"/>
                <w:lang w:eastAsia="en-US"/>
              </w:rPr>
              <w:t>методы обучения соответствуют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изучаемого материала, усл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>о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виям обучения и времени проведения 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C4696">
              <w:rPr>
                <w:rFonts w:ascii="Times New Roman" w:hAnsi="Times New Roman" w:cs="Times New Roman"/>
              </w:rPr>
              <w:t>библиотечного урока/мероприятия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48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FC4696">
              <w:rPr>
                <w:rFonts w:ascii="Times New Roman" w:hAnsi="Times New Roman" w:cs="Times New Roman"/>
                <w:lang w:eastAsia="en-US"/>
              </w:rPr>
              <w:t xml:space="preserve">использует методические приемы вовлечения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в деятельность при изучении нового материала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FC4696">
              <w:rPr>
                <w:rFonts w:ascii="Times New Roman" w:eastAsia="TimesNewRoman" w:hAnsi="Times New Roman" w:cs="Times New Roman"/>
                <w:lang w:eastAsia="en-US"/>
              </w:rPr>
              <w:t>владеет методиками интерактивного обучения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50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- использует информационно-коммуникационные технологии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85"/>
        </w:trPr>
        <w:tc>
          <w:tcPr>
            <w:tcW w:w="845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>6.</w:t>
            </w:r>
            <w:r w:rsidR="00050542" w:rsidRPr="00FC4696">
              <w:rPr>
                <w:rFonts w:ascii="Times New Roman" w:hAnsi="Times New Roman" w:cs="Times New Roman"/>
                <w:lang w:eastAsia="en-US"/>
              </w:rPr>
              <w:t>3</w:t>
            </w:r>
            <w:r w:rsidRPr="00FC4696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eastAsia="TimesNewRoman" w:hAnsi="Times New Roman" w:cs="Times New Roman"/>
              </w:rPr>
              <w:t>Компетентность педагога-библиотекаря в области организации учебной деятельности: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а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475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- организует деятельность обучающихся на каждом из этапов</w:t>
            </w:r>
            <w:r w:rsidRPr="00FC4696">
              <w:rPr>
                <w:rFonts w:ascii="Times New Roman" w:hAnsi="Times New Roman" w:cs="Times New Roman"/>
              </w:rPr>
              <w:t xml:space="preserve">  библиотечного ур</w:t>
            </w:r>
            <w:r w:rsidRPr="00FC4696">
              <w:rPr>
                <w:rFonts w:ascii="Times New Roman" w:hAnsi="Times New Roman" w:cs="Times New Roman"/>
              </w:rPr>
              <w:t>о</w:t>
            </w:r>
            <w:r w:rsidRPr="00FC4696">
              <w:rPr>
                <w:rFonts w:ascii="Times New Roman" w:hAnsi="Times New Roman" w:cs="Times New Roman"/>
              </w:rPr>
              <w:t>ка/мероприятия</w:t>
            </w:r>
            <w:r w:rsidRPr="00FC4696">
              <w:rPr>
                <w:rFonts w:ascii="Times New Roman" w:hAnsi="Times New Roman" w:cs="Times New Roman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89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владеет методами организации индивидуальной, парной, групповой деятельности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</w:t>
            </w:r>
            <w:r w:rsidRPr="00FC4696">
              <w:rPr>
                <w:rFonts w:ascii="Times New Roman" w:hAnsi="Times New Roman" w:cs="Times New Roman"/>
                <w:lang w:eastAsia="en-US"/>
              </w:rPr>
              <w:t>а</w:t>
            </w:r>
            <w:r w:rsidRPr="00FC4696">
              <w:rPr>
                <w:rFonts w:ascii="Times New Roman" w:hAnsi="Times New Roman" w:cs="Times New Roman"/>
                <w:lang w:eastAsia="en-US"/>
              </w:rPr>
              <w:t>ющихся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9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самостоятельно рассуждать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300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организует рефлексию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289"/>
        </w:trPr>
        <w:tc>
          <w:tcPr>
            <w:tcW w:w="845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FC4696">
              <w:rPr>
                <w:rFonts w:ascii="Times New Roman" w:hAnsi="Times New Roman" w:cs="Times New Roman"/>
                <w:lang w:eastAsia="en-US"/>
              </w:rPr>
              <w:t>взаимооценки</w:t>
            </w:r>
            <w:proofErr w:type="spellEnd"/>
            <w:r w:rsidRPr="00FC4696">
              <w:rPr>
                <w:rFonts w:ascii="Times New Roman" w:hAnsi="Times New Roman" w:cs="Times New Roman"/>
                <w:lang w:eastAsia="en-US"/>
              </w:rPr>
              <w:t xml:space="preserve"> и самооценки  </w:t>
            </w:r>
            <w:proofErr w:type="gramStart"/>
            <w:r w:rsidRPr="00FC4696">
              <w:rPr>
                <w:rFonts w:ascii="Times New Roman" w:hAnsi="Times New Roman" w:cs="Times New Roman"/>
                <w:lang w:eastAsia="en-US"/>
              </w:rPr>
              <w:t>обуч</w:t>
            </w:r>
            <w:r w:rsidRPr="00FC4696">
              <w:rPr>
                <w:rFonts w:ascii="Times New Roman" w:hAnsi="Times New Roman" w:cs="Times New Roman"/>
                <w:lang w:eastAsia="en-US"/>
              </w:rPr>
              <w:t>а</w:t>
            </w:r>
            <w:r w:rsidRPr="00FC4696">
              <w:rPr>
                <w:rFonts w:ascii="Times New Roman" w:hAnsi="Times New Roman" w:cs="Times New Roman"/>
                <w:lang w:eastAsia="en-US"/>
              </w:rPr>
              <w:t>ющихся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46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</w:t>
            </w:r>
            <w:r w:rsidR="005E6228" w:rsidRPr="00FC4696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Показатель «Поощрения за активное участие в развитии и совершенствовании системы образования Российской Федерации и/или Хабаровск</w:t>
            </w:r>
            <w:r w:rsidRPr="00FC4696">
              <w:rPr>
                <w:rFonts w:ascii="Times New Roman" w:hAnsi="Times New Roman" w:cs="Times New Roman"/>
                <w:b/>
                <w:i/>
              </w:rPr>
              <w:t>о</w:t>
            </w:r>
            <w:r w:rsidRPr="00FC4696">
              <w:rPr>
                <w:rFonts w:ascii="Times New Roman" w:hAnsi="Times New Roman" w:cs="Times New Roman"/>
                <w:b/>
                <w:i/>
              </w:rPr>
              <w:t xml:space="preserve">го края» </w:t>
            </w:r>
          </w:p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5E6228" w:rsidRPr="00FC4696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938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4696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ведомственными (отраслевыми) наградами Министерства образования и науки Российской Федерации, Министерства культуры Ро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t>сийской Федерации, Министерства спорта Российской Федерации, Министерства здрав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t>охранения 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  <w:r w:rsidR="005E6228" w:rsidRPr="00FC4696">
              <w:rPr>
                <w:rFonts w:ascii="Times New Roman" w:hAnsi="Times New Roman" w:cs="Times New Roman"/>
                <w:bCs/>
                <w:iCs/>
              </w:rPr>
              <w:t>2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7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43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д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FC4696">
              <w:rPr>
                <w:rFonts w:ascii="Times New Roman" w:hAnsi="Times New Roman" w:cs="Times New Roman"/>
              </w:rPr>
              <w:t xml:space="preserve"> сертифиц</w:t>
            </w:r>
            <w:r w:rsidRPr="00FC4696">
              <w:rPr>
                <w:rFonts w:ascii="Times New Roman" w:hAnsi="Times New Roman" w:cs="Times New Roman"/>
              </w:rPr>
              <w:t>и</w:t>
            </w:r>
            <w:r w:rsidRPr="00FC4696">
              <w:rPr>
                <w:rFonts w:ascii="Times New Roman" w:hAnsi="Times New Roman" w:cs="Times New Roman"/>
              </w:rPr>
              <w:t>рованные достижения п</w:t>
            </w:r>
            <w:r w:rsidRPr="00FC4696">
              <w:rPr>
                <w:rFonts w:ascii="Times New Roman" w:hAnsi="Times New Roman" w:cs="Times New Roman"/>
              </w:rPr>
              <w:t>е</w:t>
            </w:r>
            <w:r w:rsidRPr="00FC4696">
              <w:rPr>
                <w:rFonts w:ascii="Times New Roman" w:hAnsi="Times New Roman" w:cs="Times New Roman"/>
              </w:rPr>
              <w:t>дагогического работника</w:t>
            </w: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852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color w:val="000000" w:themeColor="text1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C4696">
              <w:rPr>
                <w:rFonts w:ascii="Times New Roman" w:hAnsi="Times New Roman" w:cs="Times New Roman"/>
                <w:color w:val="000000" w:themeColor="text1"/>
              </w:rPr>
              <w:lastRenderedPageBreak/>
              <w:t>ции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  <w:r w:rsidR="005E6228" w:rsidRPr="00FC4696">
              <w:rPr>
                <w:rFonts w:ascii="Times New Roman" w:hAnsi="Times New Roman" w:cs="Times New Roman"/>
                <w:bCs/>
                <w:iCs/>
              </w:rPr>
              <w:t>2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B0347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lastRenderedPageBreak/>
              <w:t>7.1.3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4696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CB0347" w:rsidRPr="00FC4696" w:rsidRDefault="00CB0347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1</w:t>
            </w:r>
            <w:r w:rsidR="005E6228" w:rsidRPr="00FC4696">
              <w:rPr>
                <w:rFonts w:ascii="Times New Roman" w:hAnsi="Times New Roman" w:cs="Times New Roman"/>
                <w:bCs/>
                <w:iCs/>
              </w:rPr>
              <w:t>2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B0347" w:rsidRPr="00FC4696" w:rsidRDefault="00CB0347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226C7F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26C7F" w:rsidRPr="00FC4696" w:rsidRDefault="00226C7F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26C7F" w:rsidRDefault="00226C7F" w:rsidP="00226C7F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баровского края», «Заслуженный работник здравоохранения  Хабаровского края»,  поче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26C7F" w:rsidRPr="00FC4696" w:rsidRDefault="00226C7F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6C7F" w:rsidRPr="00FC4696" w:rsidRDefault="00226C7F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6C7F" w:rsidRPr="00FC4696" w:rsidRDefault="00226C7F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226C7F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26C7F" w:rsidRPr="00FC4696" w:rsidRDefault="00226C7F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26C7F" w:rsidRDefault="00226C7F" w:rsidP="00226C7F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26C7F" w:rsidRPr="00FC4696" w:rsidRDefault="00226C7F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6C7F" w:rsidRPr="00FC4696" w:rsidRDefault="00226C7F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6C7F" w:rsidRPr="00FC4696" w:rsidRDefault="00226C7F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226C7F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226C7F">
            <w:pPr>
              <w:pStyle w:val="a3"/>
              <w:widowControl w:val="0"/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FC4696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</w:t>
            </w:r>
            <w:r w:rsidRPr="00FC4696">
              <w:rPr>
                <w:rFonts w:ascii="Times New Roman" w:hAnsi="Times New Roman"/>
              </w:rPr>
              <w:t>а</w:t>
            </w:r>
            <w:r w:rsidRPr="00FC4696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FC469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7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226C7F" w:rsidRPr="00FC4696" w:rsidRDefault="00226C7F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226C7F" w:rsidRPr="00FC4696" w:rsidRDefault="00226C7F" w:rsidP="00FC469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bookmarkEnd w:id="0"/>
      <w:tr w:rsidR="00226C7F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4696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592" w:type="dxa"/>
            <w:gridSpan w:val="15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FC4696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FC4696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226C7F" w:rsidRPr="00FC4696" w:rsidRDefault="00226C7F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226C7F" w:rsidRPr="00FC4696" w:rsidTr="00BD773F">
        <w:tblPrEx>
          <w:jc w:val="left"/>
        </w:tblPrEx>
        <w:trPr>
          <w:gridAfter w:val="1"/>
          <w:wAfter w:w="67" w:type="dxa"/>
          <w:trHeight w:val="540"/>
        </w:trPr>
        <w:tc>
          <w:tcPr>
            <w:tcW w:w="845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8896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FC469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 xml:space="preserve"> Окончание курсов повышенного уровня на базе КГБОУ ДПО ХК ИРО с итоговой аттест</w:t>
            </w:r>
            <w:r w:rsidRPr="00FC4696">
              <w:rPr>
                <w:rFonts w:ascii="Times New Roman" w:hAnsi="Times New Roman" w:cs="Times New Roman"/>
              </w:rPr>
              <w:t>а</w:t>
            </w:r>
            <w:r w:rsidRPr="00FC4696">
              <w:rPr>
                <w:rFonts w:ascii="Times New Roman" w:hAnsi="Times New Roman" w:cs="Times New Roman"/>
              </w:rPr>
              <w:t xml:space="preserve">цией в форме разработки инновационного педагогического продукта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226C7F" w:rsidRPr="00FC4696" w:rsidRDefault="00226C7F" w:rsidP="00FC469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604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226C7F" w:rsidRPr="00FC4696" w:rsidRDefault="00226C7F" w:rsidP="00FC469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226C7F" w:rsidRPr="00FC4696" w:rsidRDefault="00226C7F" w:rsidP="00FC469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FC4696">
              <w:rPr>
                <w:rFonts w:ascii="Times New Roman" w:hAnsi="Times New Roman" w:cs="Times New Roman"/>
              </w:rPr>
              <w:t>Приложения:</w:t>
            </w:r>
          </w:p>
          <w:p w:rsidR="00226C7F" w:rsidRPr="00FC4696" w:rsidRDefault="00226C7F" w:rsidP="00FC4696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FC4696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FC4696">
              <w:rPr>
                <w:rFonts w:ascii="Times New Roman" w:hAnsi="Times New Roman" w:cs="Times New Roman"/>
              </w:rPr>
              <w:t>и</w:t>
            </w:r>
            <w:r w:rsidRPr="00FC4696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B636CD" w:rsidRDefault="00B636CD"/>
    <w:p w:rsidR="00817C9C" w:rsidRPr="005130BB" w:rsidRDefault="00817C9C" w:rsidP="00FD10B5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817C9C" w:rsidRPr="005130BB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9FD"/>
    <w:multiLevelType w:val="hybridMultilevel"/>
    <w:tmpl w:val="D964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0505F9"/>
    <w:multiLevelType w:val="hybridMultilevel"/>
    <w:tmpl w:val="91C6C838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26C24"/>
    <w:rsid w:val="00037B5B"/>
    <w:rsid w:val="000416D3"/>
    <w:rsid w:val="000425C2"/>
    <w:rsid w:val="00046673"/>
    <w:rsid w:val="00050542"/>
    <w:rsid w:val="000510AC"/>
    <w:rsid w:val="0005594C"/>
    <w:rsid w:val="00060C93"/>
    <w:rsid w:val="00065B43"/>
    <w:rsid w:val="000776C1"/>
    <w:rsid w:val="000806E0"/>
    <w:rsid w:val="00081983"/>
    <w:rsid w:val="00084C68"/>
    <w:rsid w:val="00085A0D"/>
    <w:rsid w:val="00092906"/>
    <w:rsid w:val="00094488"/>
    <w:rsid w:val="000D0412"/>
    <w:rsid w:val="000D0910"/>
    <w:rsid w:val="000D386F"/>
    <w:rsid w:val="000E0430"/>
    <w:rsid w:val="000E1F04"/>
    <w:rsid w:val="000E6183"/>
    <w:rsid w:val="000E6EA7"/>
    <w:rsid w:val="001065AF"/>
    <w:rsid w:val="00111795"/>
    <w:rsid w:val="001149DE"/>
    <w:rsid w:val="0012186B"/>
    <w:rsid w:val="00126339"/>
    <w:rsid w:val="00127F75"/>
    <w:rsid w:val="001438C3"/>
    <w:rsid w:val="00143CD5"/>
    <w:rsid w:val="00144CFC"/>
    <w:rsid w:val="00145E54"/>
    <w:rsid w:val="00164CBA"/>
    <w:rsid w:val="00166E5E"/>
    <w:rsid w:val="00174035"/>
    <w:rsid w:val="00185F68"/>
    <w:rsid w:val="001878DA"/>
    <w:rsid w:val="00192965"/>
    <w:rsid w:val="001958B6"/>
    <w:rsid w:val="001A1448"/>
    <w:rsid w:val="001A5695"/>
    <w:rsid w:val="001A787E"/>
    <w:rsid w:val="001C3591"/>
    <w:rsid w:val="001C555A"/>
    <w:rsid w:val="001C6985"/>
    <w:rsid w:val="001D0293"/>
    <w:rsid w:val="001D3692"/>
    <w:rsid w:val="001D5202"/>
    <w:rsid w:val="001D6B4C"/>
    <w:rsid w:val="001E1DFE"/>
    <w:rsid w:val="001E1F91"/>
    <w:rsid w:val="001E41DA"/>
    <w:rsid w:val="001E4C5D"/>
    <w:rsid w:val="001E4E8B"/>
    <w:rsid w:val="001E769A"/>
    <w:rsid w:val="001F2F19"/>
    <w:rsid w:val="001F343E"/>
    <w:rsid w:val="001F5F2F"/>
    <w:rsid w:val="001F6301"/>
    <w:rsid w:val="001F662E"/>
    <w:rsid w:val="00203A05"/>
    <w:rsid w:val="002079A8"/>
    <w:rsid w:val="00211E6B"/>
    <w:rsid w:val="00217C9C"/>
    <w:rsid w:val="00221EC9"/>
    <w:rsid w:val="00224460"/>
    <w:rsid w:val="00226C7F"/>
    <w:rsid w:val="002330E9"/>
    <w:rsid w:val="002340E6"/>
    <w:rsid w:val="002342DC"/>
    <w:rsid w:val="00241761"/>
    <w:rsid w:val="00246D05"/>
    <w:rsid w:val="00247BD9"/>
    <w:rsid w:val="002507E9"/>
    <w:rsid w:val="002574F1"/>
    <w:rsid w:val="00260F71"/>
    <w:rsid w:val="002620A2"/>
    <w:rsid w:val="00265C4D"/>
    <w:rsid w:val="002737C2"/>
    <w:rsid w:val="0028057C"/>
    <w:rsid w:val="00280E85"/>
    <w:rsid w:val="0028687C"/>
    <w:rsid w:val="0029041A"/>
    <w:rsid w:val="00294E5E"/>
    <w:rsid w:val="002A0034"/>
    <w:rsid w:val="002A1993"/>
    <w:rsid w:val="002A2E2E"/>
    <w:rsid w:val="002B5F23"/>
    <w:rsid w:val="002C12E7"/>
    <w:rsid w:val="002C59B2"/>
    <w:rsid w:val="002D0D9F"/>
    <w:rsid w:val="002E24B4"/>
    <w:rsid w:val="002E49BB"/>
    <w:rsid w:val="002E62A1"/>
    <w:rsid w:val="002E77AD"/>
    <w:rsid w:val="002F2384"/>
    <w:rsid w:val="002F6D19"/>
    <w:rsid w:val="003006A7"/>
    <w:rsid w:val="00301F55"/>
    <w:rsid w:val="00304A0A"/>
    <w:rsid w:val="003123AA"/>
    <w:rsid w:val="00313E36"/>
    <w:rsid w:val="00315809"/>
    <w:rsid w:val="00316829"/>
    <w:rsid w:val="00321B6E"/>
    <w:rsid w:val="0032286D"/>
    <w:rsid w:val="003316C6"/>
    <w:rsid w:val="0033533A"/>
    <w:rsid w:val="00337964"/>
    <w:rsid w:val="00341AF2"/>
    <w:rsid w:val="00347241"/>
    <w:rsid w:val="00347CAB"/>
    <w:rsid w:val="00360872"/>
    <w:rsid w:val="00360A45"/>
    <w:rsid w:val="00363821"/>
    <w:rsid w:val="00366FA0"/>
    <w:rsid w:val="0037795E"/>
    <w:rsid w:val="00380313"/>
    <w:rsid w:val="00391C62"/>
    <w:rsid w:val="003A13C1"/>
    <w:rsid w:val="003A4C5B"/>
    <w:rsid w:val="003B18D3"/>
    <w:rsid w:val="003B6764"/>
    <w:rsid w:val="003C2121"/>
    <w:rsid w:val="003D7DE2"/>
    <w:rsid w:val="003E3792"/>
    <w:rsid w:val="003E5455"/>
    <w:rsid w:val="003E7FE7"/>
    <w:rsid w:val="003F0F03"/>
    <w:rsid w:val="003F25F8"/>
    <w:rsid w:val="003F26F9"/>
    <w:rsid w:val="003F7038"/>
    <w:rsid w:val="00400037"/>
    <w:rsid w:val="00401D81"/>
    <w:rsid w:val="00403556"/>
    <w:rsid w:val="00411F49"/>
    <w:rsid w:val="00415B12"/>
    <w:rsid w:val="00421261"/>
    <w:rsid w:val="004272F1"/>
    <w:rsid w:val="00435591"/>
    <w:rsid w:val="004379F7"/>
    <w:rsid w:val="00442717"/>
    <w:rsid w:val="00444F3E"/>
    <w:rsid w:val="00450B7B"/>
    <w:rsid w:val="00452C53"/>
    <w:rsid w:val="00456379"/>
    <w:rsid w:val="004607ED"/>
    <w:rsid w:val="00464544"/>
    <w:rsid w:val="00467044"/>
    <w:rsid w:val="00474015"/>
    <w:rsid w:val="00480699"/>
    <w:rsid w:val="0048090B"/>
    <w:rsid w:val="00482FA1"/>
    <w:rsid w:val="00484773"/>
    <w:rsid w:val="004973D9"/>
    <w:rsid w:val="004A2AF6"/>
    <w:rsid w:val="004A6CEE"/>
    <w:rsid w:val="004B4DAB"/>
    <w:rsid w:val="004C33D4"/>
    <w:rsid w:val="004C40F3"/>
    <w:rsid w:val="004D10C6"/>
    <w:rsid w:val="004D26AC"/>
    <w:rsid w:val="004D32C4"/>
    <w:rsid w:val="004D3CFA"/>
    <w:rsid w:val="004D3E13"/>
    <w:rsid w:val="004D46CC"/>
    <w:rsid w:val="004D5B5F"/>
    <w:rsid w:val="004F25DE"/>
    <w:rsid w:val="004F3288"/>
    <w:rsid w:val="00501410"/>
    <w:rsid w:val="0050664E"/>
    <w:rsid w:val="005130BB"/>
    <w:rsid w:val="00513BCB"/>
    <w:rsid w:val="00517F1F"/>
    <w:rsid w:val="00523CE4"/>
    <w:rsid w:val="005252B9"/>
    <w:rsid w:val="00527B51"/>
    <w:rsid w:val="00535185"/>
    <w:rsid w:val="00546648"/>
    <w:rsid w:val="00560482"/>
    <w:rsid w:val="00563630"/>
    <w:rsid w:val="00567CE0"/>
    <w:rsid w:val="00567FB3"/>
    <w:rsid w:val="00570958"/>
    <w:rsid w:val="005714B6"/>
    <w:rsid w:val="0057155D"/>
    <w:rsid w:val="00572462"/>
    <w:rsid w:val="00580819"/>
    <w:rsid w:val="00581FC1"/>
    <w:rsid w:val="005821E9"/>
    <w:rsid w:val="0058415D"/>
    <w:rsid w:val="00584280"/>
    <w:rsid w:val="00584E11"/>
    <w:rsid w:val="00584E82"/>
    <w:rsid w:val="005855B5"/>
    <w:rsid w:val="00586727"/>
    <w:rsid w:val="00596114"/>
    <w:rsid w:val="005A3542"/>
    <w:rsid w:val="005A4743"/>
    <w:rsid w:val="005A6AF0"/>
    <w:rsid w:val="005B0251"/>
    <w:rsid w:val="005B0624"/>
    <w:rsid w:val="005B3E54"/>
    <w:rsid w:val="005C51FB"/>
    <w:rsid w:val="005C609A"/>
    <w:rsid w:val="005C7D25"/>
    <w:rsid w:val="005E17AC"/>
    <w:rsid w:val="005E1D38"/>
    <w:rsid w:val="005E6228"/>
    <w:rsid w:val="005F4D1C"/>
    <w:rsid w:val="00610214"/>
    <w:rsid w:val="00613F0D"/>
    <w:rsid w:val="00624B67"/>
    <w:rsid w:val="00630F4B"/>
    <w:rsid w:val="00632A22"/>
    <w:rsid w:val="00632DC7"/>
    <w:rsid w:val="00633C7F"/>
    <w:rsid w:val="00635D68"/>
    <w:rsid w:val="00636FAF"/>
    <w:rsid w:val="00651EB2"/>
    <w:rsid w:val="00664C7F"/>
    <w:rsid w:val="00676701"/>
    <w:rsid w:val="00683E62"/>
    <w:rsid w:val="00690F46"/>
    <w:rsid w:val="006978A0"/>
    <w:rsid w:val="006A01A3"/>
    <w:rsid w:val="006A1A7E"/>
    <w:rsid w:val="006A2131"/>
    <w:rsid w:val="006A73D4"/>
    <w:rsid w:val="006B4155"/>
    <w:rsid w:val="006C148D"/>
    <w:rsid w:val="006C54FC"/>
    <w:rsid w:val="006C6112"/>
    <w:rsid w:val="006D472C"/>
    <w:rsid w:val="006D76AB"/>
    <w:rsid w:val="006E1B36"/>
    <w:rsid w:val="006E2040"/>
    <w:rsid w:val="006E5D29"/>
    <w:rsid w:val="006F1655"/>
    <w:rsid w:val="00702D92"/>
    <w:rsid w:val="007139E1"/>
    <w:rsid w:val="00714884"/>
    <w:rsid w:val="00717440"/>
    <w:rsid w:val="00723D43"/>
    <w:rsid w:val="00730CD0"/>
    <w:rsid w:val="00734BF2"/>
    <w:rsid w:val="0073580D"/>
    <w:rsid w:val="00735AC4"/>
    <w:rsid w:val="00737039"/>
    <w:rsid w:val="007400EF"/>
    <w:rsid w:val="00742C57"/>
    <w:rsid w:val="0074737E"/>
    <w:rsid w:val="00755891"/>
    <w:rsid w:val="0076463A"/>
    <w:rsid w:val="007655AC"/>
    <w:rsid w:val="0077624C"/>
    <w:rsid w:val="007815FD"/>
    <w:rsid w:val="0079084A"/>
    <w:rsid w:val="007941D0"/>
    <w:rsid w:val="0079762A"/>
    <w:rsid w:val="007A4E41"/>
    <w:rsid w:val="007B5F7B"/>
    <w:rsid w:val="007C07BE"/>
    <w:rsid w:val="007D1BB6"/>
    <w:rsid w:val="007D7876"/>
    <w:rsid w:val="007E2AA5"/>
    <w:rsid w:val="007E3B11"/>
    <w:rsid w:val="007F2AEB"/>
    <w:rsid w:val="0080294E"/>
    <w:rsid w:val="008071DB"/>
    <w:rsid w:val="00810F45"/>
    <w:rsid w:val="0081792A"/>
    <w:rsid w:val="00817C9C"/>
    <w:rsid w:val="008261DE"/>
    <w:rsid w:val="008265E0"/>
    <w:rsid w:val="0082712F"/>
    <w:rsid w:val="0083316E"/>
    <w:rsid w:val="00833DD0"/>
    <w:rsid w:val="00836265"/>
    <w:rsid w:val="0084123E"/>
    <w:rsid w:val="00841A6F"/>
    <w:rsid w:val="008424BE"/>
    <w:rsid w:val="00846D4B"/>
    <w:rsid w:val="008530DC"/>
    <w:rsid w:val="00861E17"/>
    <w:rsid w:val="00865611"/>
    <w:rsid w:val="00872E8B"/>
    <w:rsid w:val="00876CDE"/>
    <w:rsid w:val="00876D5F"/>
    <w:rsid w:val="0087784A"/>
    <w:rsid w:val="00877BA0"/>
    <w:rsid w:val="008A7BDA"/>
    <w:rsid w:val="008B49A7"/>
    <w:rsid w:val="008B4E4E"/>
    <w:rsid w:val="008B54D2"/>
    <w:rsid w:val="008B5BDB"/>
    <w:rsid w:val="008B5D6F"/>
    <w:rsid w:val="008C1297"/>
    <w:rsid w:val="008D29C9"/>
    <w:rsid w:val="008D29D7"/>
    <w:rsid w:val="008D3A51"/>
    <w:rsid w:val="008D6DD0"/>
    <w:rsid w:val="008E3BF3"/>
    <w:rsid w:val="008E4B43"/>
    <w:rsid w:val="008E5EF1"/>
    <w:rsid w:val="008E7D90"/>
    <w:rsid w:val="008F7674"/>
    <w:rsid w:val="00900F22"/>
    <w:rsid w:val="009039AF"/>
    <w:rsid w:val="0090559C"/>
    <w:rsid w:val="009075DB"/>
    <w:rsid w:val="00912567"/>
    <w:rsid w:val="00920AF5"/>
    <w:rsid w:val="00922B93"/>
    <w:rsid w:val="009239FE"/>
    <w:rsid w:val="00926769"/>
    <w:rsid w:val="00926B67"/>
    <w:rsid w:val="00930662"/>
    <w:rsid w:val="00933C02"/>
    <w:rsid w:val="00941059"/>
    <w:rsid w:val="009422D6"/>
    <w:rsid w:val="00946462"/>
    <w:rsid w:val="00952CF8"/>
    <w:rsid w:val="00953E90"/>
    <w:rsid w:val="0095485D"/>
    <w:rsid w:val="00954F58"/>
    <w:rsid w:val="0096422D"/>
    <w:rsid w:val="00982007"/>
    <w:rsid w:val="009851AB"/>
    <w:rsid w:val="00985EA8"/>
    <w:rsid w:val="009863CC"/>
    <w:rsid w:val="00987DC6"/>
    <w:rsid w:val="00995BC8"/>
    <w:rsid w:val="00997086"/>
    <w:rsid w:val="009A3C43"/>
    <w:rsid w:val="009B1401"/>
    <w:rsid w:val="009B28DE"/>
    <w:rsid w:val="009B5984"/>
    <w:rsid w:val="009B754B"/>
    <w:rsid w:val="009C7735"/>
    <w:rsid w:val="009D15D4"/>
    <w:rsid w:val="009D2C25"/>
    <w:rsid w:val="009D4446"/>
    <w:rsid w:val="009D473C"/>
    <w:rsid w:val="009E54C4"/>
    <w:rsid w:val="009F3314"/>
    <w:rsid w:val="009F3706"/>
    <w:rsid w:val="009F6674"/>
    <w:rsid w:val="00A07AB2"/>
    <w:rsid w:val="00A128D5"/>
    <w:rsid w:val="00A15EFD"/>
    <w:rsid w:val="00A16860"/>
    <w:rsid w:val="00A22839"/>
    <w:rsid w:val="00A302A4"/>
    <w:rsid w:val="00A37520"/>
    <w:rsid w:val="00A403EB"/>
    <w:rsid w:val="00A42479"/>
    <w:rsid w:val="00A4452C"/>
    <w:rsid w:val="00A45095"/>
    <w:rsid w:val="00A65659"/>
    <w:rsid w:val="00A70516"/>
    <w:rsid w:val="00A73B95"/>
    <w:rsid w:val="00A7413B"/>
    <w:rsid w:val="00A75DA3"/>
    <w:rsid w:val="00A80692"/>
    <w:rsid w:val="00A82E2E"/>
    <w:rsid w:val="00A842C1"/>
    <w:rsid w:val="00A85660"/>
    <w:rsid w:val="00A95CDC"/>
    <w:rsid w:val="00A96E50"/>
    <w:rsid w:val="00AA01D2"/>
    <w:rsid w:val="00AA29AB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6C9F"/>
    <w:rsid w:val="00AF7D6A"/>
    <w:rsid w:val="00B046DF"/>
    <w:rsid w:val="00B0634B"/>
    <w:rsid w:val="00B113FA"/>
    <w:rsid w:val="00B21845"/>
    <w:rsid w:val="00B220D1"/>
    <w:rsid w:val="00B24B93"/>
    <w:rsid w:val="00B315BF"/>
    <w:rsid w:val="00B33219"/>
    <w:rsid w:val="00B366FA"/>
    <w:rsid w:val="00B376EF"/>
    <w:rsid w:val="00B442BB"/>
    <w:rsid w:val="00B515EB"/>
    <w:rsid w:val="00B52C07"/>
    <w:rsid w:val="00B54AE8"/>
    <w:rsid w:val="00B54D7B"/>
    <w:rsid w:val="00B57664"/>
    <w:rsid w:val="00B6168A"/>
    <w:rsid w:val="00B636CD"/>
    <w:rsid w:val="00B64EE9"/>
    <w:rsid w:val="00B73481"/>
    <w:rsid w:val="00B8014A"/>
    <w:rsid w:val="00B81679"/>
    <w:rsid w:val="00B82280"/>
    <w:rsid w:val="00B91A24"/>
    <w:rsid w:val="00B91C6B"/>
    <w:rsid w:val="00B94321"/>
    <w:rsid w:val="00B944A8"/>
    <w:rsid w:val="00B9643D"/>
    <w:rsid w:val="00B96834"/>
    <w:rsid w:val="00BA252B"/>
    <w:rsid w:val="00BA36F5"/>
    <w:rsid w:val="00BA3CBE"/>
    <w:rsid w:val="00BB02D9"/>
    <w:rsid w:val="00BB6054"/>
    <w:rsid w:val="00BB7BF4"/>
    <w:rsid w:val="00BC0CAE"/>
    <w:rsid w:val="00BD1B3F"/>
    <w:rsid w:val="00BD773F"/>
    <w:rsid w:val="00BE179E"/>
    <w:rsid w:val="00BF1A47"/>
    <w:rsid w:val="00BF3C2B"/>
    <w:rsid w:val="00BF6BC5"/>
    <w:rsid w:val="00BF7654"/>
    <w:rsid w:val="00C0672F"/>
    <w:rsid w:val="00C1687C"/>
    <w:rsid w:val="00C17395"/>
    <w:rsid w:val="00C305EA"/>
    <w:rsid w:val="00C43DE2"/>
    <w:rsid w:val="00C46F95"/>
    <w:rsid w:val="00C47E29"/>
    <w:rsid w:val="00C63779"/>
    <w:rsid w:val="00C712D2"/>
    <w:rsid w:val="00C80B9A"/>
    <w:rsid w:val="00C85FAF"/>
    <w:rsid w:val="00C90389"/>
    <w:rsid w:val="00C91F23"/>
    <w:rsid w:val="00CA54D0"/>
    <w:rsid w:val="00CA5A27"/>
    <w:rsid w:val="00CA5C22"/>
    <w:rsid w:val="00CB0347"/>
    <w:rsid w:val="00CB2AFA"/>
    <w:rsid w:val="00CB7970"/>
    <w:rsid w:val="00CC0D2E"/>
    <w:rsid w:val="00CC3C06"/>
    <w:rsid w:val="00CC6CF6"/>
    <w:rsid w:val="00CD0AC9"/>
    <w:rsid w:val="00CD23A9"/>
    <w:rsid w:val="00CD2923"/>
    <w:rsid w:val="00CE005C"/>
    <w:rsid w:val="00CE3573"/>
    <w:rsid w:val="00D00A7E"/>
    <w:rsid w:val="00D00A89"/>
    <w:rsid w:val="00D01164"/>
    <w:rsid w:val="00D0197B"/>
    <w:rsid w:val="00D04168"/>
    <w:rsid w:val="00D043BD"/>
    <w:rsid w:val="00D10096"/>
    <w:rsid w:val="00D1259D"/>
    <w:rsid w:val="00D30E1C"/>
    <w:rsid w:val="00D3252E"/>
    <w:rsid w:val="00D33BFE"/>
    <w:rsid w:val="00D361E4"/>
    <w:rsid w:val="00D37B0C"/>
    <w:rsid w:val="00D46633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934E3"/>
    <w:rsid w:val="00D9571A"/>
    <w:rsid w:val="00D96A20"/>
    <w:rsid w:val="00DA190D"/>
    <w:rsid w:val="00DA4179"/>
    <w:rsid w:val="00DB5A7D"/>
    <w:rsid w:val="00DB75DF"/>
    <w:rsid w:val="00DC01F2"/>
    <w:rsid w:val="00DC3BAB"/>
    <w:rsid w:val="00DC57DF"/>
    <w:rsid w:val="00DD6509"/>
    <w:rsid w:val="00DD6B35"/>
    <w:rsid w:val="00DE4B5E"/>
    <w:rsid w:val="00DE527D"/>
    <w:rsid w:val="00DE5632"/>
    <w:rsid w:val="00DE6A0B"/>
    <w:rsid w:val="00DF065C"/>
    <w:rsid w:val="00DF10D2"/>
    <w:rsid w:val="00DF4489"/>
    <w:rsid w:val="00DF763F"/>
    <w:rsid w:val="00E05B33"/>
    <w:rsid w:val="00E0659E"/>
    <w:rsid w:val="00E122C6"/>
    <w:rsid w:val="00E156CA"/>
    <w:rsid w:val="00E210A9"/>
    <w:rsid w:val="00E217BA"/>
    <w:rsid w:val="00E3160B"/>
    <w:rsid w:val="00E33BBC"/>
    <w:rsid w:val="00E366F8"/>
    <w:rsid w:val="00E4044E"/>
    <w:rsid w:val="00E42CC3"/>
    <w:rsid w:val="00E464F0"/>
    <w:rsid w:val="00E53803"/>
    <w:rsid w:val="00E62329"/>
    <w:rsid w:val="00E65903"/>
    <w:rsid w:val="00E742BC"/>
    <w:rsid w:val="00E7529C"/>
    <w:rsid w:val="00E80E06"/>
    <w:rsid w:val="00E853FE"/>
    <w:rsid w:val="00E91D96"/>
    <w:rsid w:val="00E926F9"/>
    <w:rsid w:val="00E95AF3"/>
    <w:rsid w:val="00E96609"/>
    <w:rsid w:val="00E972EF"/>
    <w:rsid w:val="00EB07DF"/>
    <w:rsid w:val="00EB27E2"/>
    <w:rsid w:val="00EB2845"/>
    <w:rsid w:val="00EB6D06"/>
    <w:rsid w:val="00ED5EB7"/>
    <w:rsid w:val="00ED7B62"/>
    <w:rsid w:val="00EF19AA"/>
    <w:rsid w:val="00F02FC0"/>
    <w:rsid w:val="00F104D7"/>
    <w:rsid w:val="00F16AAA"/>
    <w:rsid w:val="00F216D8"/>
    <w:rsid w:val="00F221DC"/>
    <w:rsid w:val="00F22CA3"/>
    <w:rsid w:val="00F25025"/>
    <w:rsid w:val="00F34136"/>
    <w:rsid w:val="00F416D6"/>
    <w:rsid w:val="00F44DC2"/>
    <w:rsid w:val="00F52767"/>
    <w:rsid w:val="00F632FA"/>
    <w:rsid w:val="00F70158"/>
    <w:rsid w:val="00F730BE"/>
    <w:rsid w:val="00F81E13"/>
    <w:rsid w:val="00F84049"/>
    <w:rsid w:val="00F9050D"/>
    <w:rsid w:val="00F9309D"/>
    <w:rsid w:val="00F966D0"/>
    <w:rsid w:val="00FB2C6B"/>
    <w:rsid w:val="00FB3159"/>
    <w:rsid w:val="00FC24F1"/>
    <w:rsid w:val="00FC44AA"/>
    <w:rsid w:val="00FC4696"/>
    <w:rsid w:val="00FC50E2"/>
    <w:rsid w:val="00FC68C6"/>
    <w:rsid w:val="00FC7740"/>
    <w:rsid w:val="00FD10B5"/>
    <w:rsid w:val="00FD34AF"/>
    <w:rsid w:val="00FE15BC"/>
    <w:rsid w:val="00FE4487"/>
    <w:rsid w:val="00FE44D7"/>
    <w:rsid w:val="00FF1024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5BC3-FE33-4DDB-AA27-EF1C9D24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2014-08-07T05:41:00Z</cp:lastPrinted>
  <dcterms:created xsi:type="dcterms:W3CDTF">2014-08-07T05:44:00Z</dcterms:created>
  <dcterms:modified xsi:type="dcterms:W3CDTF">2014-08-21T05:31:00Z</dcterms:modified>
</cp:coreProperties>
</file>