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итогах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проведения </w:t>
      </w: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методической выставки </w:t>
      </w:r>
    </w:p>
    <w:p w:rsidR="00665BA7" w:rsidRDefault="00665BA7" w:rsidP="00665BA7">
      <w:pPr>
        <w:autoSpaceDE w:val="0"/>
        <w:spacing w:after="0" w:line="240" w:lineRule="exac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«Учитель-учителю»</w:t>
      </w:r>
    </w:p>
    <w:p w:rsidR="00665BA7" w:rsidRDefault="00665BA7" w:rsidP="00665BA7">
      <w:pPr>
        <w:autoSpaceDE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auto"/>
        <w:ind w:right="-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управления образования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24.02.2012 №95 «О проведении методической выставки «Учитель - учителю»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10.04.2012 по 10.05.2012 года на базе районного методического кабинета была организована методическая выставка работ  учителей начальных классов.</w:t>
      </w:r>
    </w:p>
    <w:p w:rsidR="00665BA7" w:rsidRDefault="00665BA7" w:rsidP="00665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выставке приняли участие 31 педагог из 8 общеобразовательных учреждений района (МБОУ СОШ №1 с.Троицкое, МБОУ НОШ №3 с.Троицкое, МКОУ ООШ с.Дада,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МКОУ СОШ Лидогинского с/п, МКОУ СОШ Дубовомысского с/п, МКОУ ООШ с.Иннокентьевка, МКОУ СОШ п.Джонка, </w:t>
      </w:r>
      <w:r>
        <w:rPr>
          <w:rFonts w:ascii="Times New Roman" w:hAnsi="Times New Roman"/>
          <w:sz w:val="28"/>
          <w:szCs w:val="28"/>
        </w:rPr>
        <w:t>КГБОУ ШИ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ходе подготовки выставки выявлено, что учителя начальных классов общеобразовательных учреждений испытывают затруднения разработке методических разработок: в оформлении  материалов, в материалах не прослеживается </w:t>
      </w:r>
      <w:r>
        <w:rPr>
          <w:rFonts w:ascii="Times New Roman" w:eastAsia="Times New Roman" w:hAnsi="Times New Roman"/>
          <w:color w:val="000000"/>
          <w:spacing w:val="-6"/>
          <w:sz w:val="28"/>
          <w:szCs w:val="20"/>
          <w:lang w:eastAsia="ru-RU"/>
        </w:rPr>
        <w:t xml:space="preserve">демонстрация практической возможности использования учебного материала, </w:t>
      </w:r>
      <w:r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eastAsia="ru-RU"/>
        </w:rPr>
        <w:t xml:space="preserve">недостаточно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раскрывается методика преподавания учебных предметов, </w:t>
      </w:r>
      <w:r>
        <w:rPr>
          <w:rFonts w:ascii="Times New Roman" w:eastAsia="Times New Roman" w:hAnsi="Times New Roman"/>
          <w:color w:val="000000"/>
          <w:spacing w:val="-6"/>
          <w:sz w:val="28"/>
          <w:szCs w:val="20"/>
          <w:lang w:eastAsia="ru-RU"/>
        </w:rPr>
        <w:t>вызывают затруднения постановка целей уроков, описание и использование технологий обучения и воспитания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BA7" w:rsidRDefault="00665BA7" w:rsidP="00665BA7">
      <w:pPr>
        <w:pStyle w:val="a3"/>
        <w:ind w:firstLine="709"/>
        <w:rPr>
          <w:szCs w:val="28"/>
        </w:rPr>
      </w:pPr>
      <w:r>
        <w:rPr>
          <w:szCs w:val="28"/>
        </w:rPr>
        <w:t>В рамках выставки проведен конкурс, в котором выявлены победители по номинациям «Лучшая экспозиция»,</w:t>
      </w:r>
      <w:r>
        <w:rPr>
          <w:szCs w:val="24"/>
        </w:rPr>
        <w:t xml:space="preserve"> «Лучшая методическая разработка», «Лучший дидактический материал».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вышеизложенного</w:t>
      </w:r>
    </w:p>
    <w:p w:rsidR="00665BA7" w:rsidRDefault="00665BA7" w:rsidP="00665BA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Признать победителями конкурса, с выдачей диплома:</w:t>
      </w:r>
    </w:p>
    <w:p w:rsidR="00665BA7" w:rsidRDefault="00665BA7" w:rsidP="00665B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номинации «Лучшая экспозиция» - школьное методическое объединение учителей начальных классов МБОУ СОШ №1 сельского поселения «Село Троицкое»;</w:t>
      </w:r>
    </w:p>
    <w:p w:rsidR="00665BA7" w:rsidRDefault="00665BA7" w:rsidP="00665B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в номинации «Лучший дидактический материал» - Тумаеву В.Г., учителя МКОУ СОШ п.Джонка; Панченко Т.Н., учителя </w:t>
      </w:r>
      <w:r>
        <w:rPr>
          <w:rFonts w:ascii="Times New Roman" w:hAnsi="Times New Roman"/>
          <w:sz w:val="28"/>
          <w:szCs w:val="28"/>
        </w:rPr>
        <w:t>КГБОУ ШИ 15.</w:t>
      </w:r>
    </w:p>
    <w:p w:rsidR="00665BA7" w:rsidRDefault="00665BA7" w:rsidP="00665B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в номинации «Лучшая методическая разработка» - Кашкову С.П., учителя МБОУ СОШ №1 с.Троицкое.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Выдать свидетельство особого образца педагогам, предоставившим материалы с   высоким качеством подготовки: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Ходжер Л.П., учителю МКОУ ООШ с.Дада;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Тумаевой В.Г., учителю МКОУ СОШ п.Джонка.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свидетельство участника выставки следующим педагогам: 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Амоленкан В.В., учителю МБОУ НОШ №3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Дьячковской А.Г., учителю МБОУ НОШ №3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Запёка Л.З., учителю МБОУ НОШ №3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Петуховой М.Г., учителю МБОУ НОШ №3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 Бочарниковой О.М., учителю МБОУ НОШ №3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 Тимофеевой В.С., учителю МБОУ НОШ №3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 Сергеевой Н.В., учителю МБОУ НОШ №3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3.8. Крахмалёвой Л.А., учителю МКОУ СОШ п.Джонка;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 Крахмалёвой О.А., учителю МКОУ СОШ п.Джонка;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3.10. Петрушенко Л.В., учителю МКОУ СОШ п.Джонка;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3.11. Герасимовой В.А., учителю МБОУ СОШ №1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3.12. Ибрагимовой Н.В., учителю МБОУ СОШ №1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3.13. Кашковой С.П., учителю МБОУ СОШ №1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3.14. Новичёнок С.А., учителю МБОУ СОШ №1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3.15. Стальмаковой О.Г., учителю МБОУ СОШ №1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3.16. Бородиной В.И., учителю МБОУ СОШ №1 с.Троицкое;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3.17. Бельды С.Ж., учителю МКОУ ООШ с.Дада;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3.18. Поссар АА.Г., учителю МКОУ ООШ с.Дада;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3.19. Бельды А.Г., учителю МКОУ ООШ с.Дада;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3.20. Бельды Е.С., учителю МКОУ ООШ с.Дада;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3.21. Гейкер Е.С., учителю МКОУ СОШ Лидогинского с/п;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3.22. Лиснюк О.В., учителю МКОУ СОШ Лидогинского с/п;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3.23. Пассар У.А., учителю МКОУ СОШ Лидогинского с/п;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3.24. Швецовой В.И., учителю МКОУ СОШ Лидогинского с/п;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3.25. Трухановой Н.С., учителю МКОУ СОШ Лидогинского с/п;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 Христолюбовой С.Н., учителю МКОУ СОШ Лидогинского с/п;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3.27. Косовой Н.В., учителю МКОУ СОШ Дубовомысского с/п;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3.28. Емельяновой А.Н., учителю МКОУ СОШ Дубовомысского с/п;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3.29. Андреевой Л.И., МКОУ ООШ с.Иннокентьевка;</w:t>
      </w:r>
    </w:p>
    <w:p w:rsidR="00665BA7" w:rsidRDefault="00665BA7" w:rsidP="00665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3.30. Бельды Л.Д., учителю </w:t>
      </w:r>
      <w:r>
        <w:rPr>
          <w:rFonts w:ascii="Times New Roman" w:hAnsi="Times New Roman"/>
          <w:sz w:val="28"/>
          <w:szCs w:val="28"/>
        </w:rPr>
        <w:t>КГБОУ ШИ 15;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3.31.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Панченко Т.Н., учителя </w:t>
      </w:r>
      <w:r>
        <w:rPr>
          <w:rFonts w:ascii="Times New Roman" w:hAnsi="Times New Roman"/>
          <w:sz w:val="28"/>
          <w:szCs w:val="28"/>
        </w:rPr>
        <w:t>КГБОУ ШИ 15.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Выставочные работы разместить в информационном банке методических материалов и педагогического опыта работы.</w:t>
      </w:r>
    </w:p>
    <w:p w:rsidR="00665BA7" w:rsidRDefault="00665BA7" w:rsidP="0066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Контроль за выполнением приказа возложить на Бортникову Н.В.,  заведующего районным методическим кабинетом.</w:t>
      </w:r>
    </w:p>
    <w:p w:rsidR="00665BA7" w:rsidRDefault="00665BA7" w:rsidP="00665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BA7" w:rsidRDefault="00665BA7" w:rsidP="00665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О.В. Кудрешова</w:t>
      </w:r>
    </w:p>
    <w:p w:rsidR="00665BA7" w:rsidRDefault="00665BA7" w:rsidP="00665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</w:t>
      </w:r>
    </w:p>
    <w:p w:rsidR="00665BA7" w:rsidRDefault="00665BA7" w:rsidP="00665B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F0176" w:rsidRDefault="00EF0176"/>
    <w:sectPr w:rsidR="00E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BE"/>
    <w:rsid w:val="00665BA7"/>
    <w:rsid w:val="00C517BE"/>
    <w:rsid w:val="00E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B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B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НВ</dc:creator>
  <cp:keywords/>
  <dc:description/>
  <cp:lastModifiedBy>Бортникова НВ</cp:lastModifiedBy>
  <cp:revision>3</cp:revision>
  <dcterms:created xsi:type="dcterms:W3CDTF">2012-05-10T04:58:00Z</dcterms:created>
  <dcterms:modified xsi:type="dcterms:W3CDTF">2012-05-10T04:58:00Z</dcterms:modified>
</cp:coreProperties>
</file>