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C26" w:rsidRDefault="00464C74" w:rsidP="00BD5C26">
      <w:pPr>
        <w:shd w:val="clear" w:color="auto" w:fill="FFFFFF"/>
        <w:spacing w:after="0" w:line="360" w:lineRule="auto"/>
        <w:jc w:val="both"/>
        <w:outlineLvl w:val="1"/>
        <w:rPr>
          <w:rFonts w:ascii="Arial" w:eastAsia="Times New Roman" w:hAnsi="Arial" w:cs="Arial"/>
          <w:color w:val="000000"/>
          <w:sz w:val="36"/>
          <w:szCs w:val="36"/>
          <w:lang w:eastAsia="ru-RU"/>
        </w:rPr>
      </w:pPr>
      <w:r w:rsidRPr="00464C74">
        <w:rPr>
          <w:rFonts w:ascii="Arial" w:eastAsia="Times New Roman" w:hAnsi="Arial" w:cs="Arial"/>
          <w:color w:val="000000"/>
          <w:sz w:val="36"/>
          <w:szCs w:val="36"/>
          <w:lang w:eastAsia="ru-RU"/>
        </w:rPr>
        <w:t>МИНИСТЕРСТВО ОБРАЗОВАНИЯ И НАУКИ РОССИЙСКОЙ ФЕДЕРАЦИИ</w:t>
      </w:r>
      <w:r w:rsidR="00BD5C26">
        <w:rPr>
          <w:rFonts w:ascii="Arial" w:eastAsia="Times New Roman" w:hAnsi="Arial" w:cs="Arial"/>
          <w:color w:val="000000"/>
          <w:sz w:val="36"/>
          <w:szCs w:val="36"/>
          <w:lang w:eastAsia="ru-RU"/>
        </w:rPr>
        <w:t xml:space="preserve"> </w:t>
      </w:r>
      <w:r w:rsidRPr="00464C74">
        <w:rPr>
          <w:rFonts w:ascii="Arial" w:eastAsia="Times New Roman" w:hAnsi="Arial" w:cs="Arial"/>
          <w:color w:val="000000"/>
          <w:sz w:val="36"/>
          <w:szCs w:val="36"/>
          <w:lang w:eastAsia="ru-RU"/>
        </w:rPr>
        <w:t>ФЕДЕРАЛЬНАЯ СЛУЖБА ПО НАДЗОРУ В СФЕРЕ ОБРАЗОВАНИЯ И НАУКИ</w:t>
      </w:r>
    </w:p>
    <w:p w:rsidR="00464C74" w:rsidRPr="00464C74" w:rsidRDefault="00464C74" w:rsidP="00BD5C26">
      <w:pPr>
        <w:shd w:val="clear" w:color="auto" w:fill="FFFFFF"/>
        <w:spacing w:after="0" w:line="360" w:lineRule="auto"/>
        <w:jc w:val="both"/>
        <w:outlineLvl w:val="1"/>
        <w:rPr>
          <w:rFonts w:ascii="Arial" w:eastAsia="Times New Roman" w:hAnsi="Arial" w:cs="Arial"/>
          <w:color w:val="000000"/>
          <w:sz w:val="36"/>
          <w:szCs w:val="36"/>
          <w:lang w:eastAsia="ru-RU"/>
        </w:rPr>
      </w:pPr>
      <w:proofErr w:type="spellStart"/>
      <w:r w:rsidRPr="00464C74">
        <w:rPr>
          <w:rFonts w:ascii="Arial" w:eastAsia="Times New Roman" w:hAnsi="Arial" w:cs="Arial"/>
          <w:color w:val="000000"/>
          <w:sz w:val="36"/>
          <w:szCs w:val="36"/>
          <w:lang w:eastAsia="ru-RU"/>
        </w:rPr>
        <w:t>ПИСЬМОот</w:t>
      </w:r>
      <w:proofErr w:type="spellEnd"/>
      <w:r w:rsidRPr="00464C74">
        <w:rPr>
          <w:rFonts w:ascii="Arial" w:eastAsia="Times New Roman" w:hAnsi="Arial" w:cs="Arial"/>
          <w:color w:val="000000"/>
          <w:sz w:val="36"/>
          <w:szCs w:val="36"/>
          <w:lang w:eastAsia="ru-RU"/>
        </w:rPr>
        <w:t xml:space="preserve"> 7 февраля 2014 г. N 01-52-22/05-382</w:t>
      </w:r>
    </w:p>
    <w:p w:rsidR="00464C74" w:rsidRPr="00BD5C26" w:rsidRDefault="00464C74" w:rsidP="00BD5C26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Федеральная служба по надзору в сфере образования и науки в соответствии с установленной компетенцией и письмом Департамента государственной политики в сфере общего образования Министерства образования и науки Российской Федерации (далее - Департамент) от 10 января 2014 г. N 08-5 информирует.</w:t>
      </w:r>
    </w:p>
    <w:p w:rsidR="00464C74" w:rsidRPr="00BD5C26" w:rsidRDefault="00464C74" w:rsidP="00BD5C26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 соответствии с </w:t>
      </w:r>
      <w:hyperlink r:id="rId5" w:history="1">
        <w:r w:rsidRPr="00BD5C26">
          <w:rPr>
            <w:rFonts w:ascii="Arial" w:eastAsia="Times New Roman" w:hAnsi="Arial" w:cs="Arial"/>
            <w:color w:val="666699"/>
            <w:sz w:val="28"/>
            <w:szCs w:val="28"/>
            <w:lang w:eastAsia="ru-RU"/>
          </w:rPr>
          <w:t>пунктом 1 части 3 статьи 12</w:t>
        </w:r>
      </w:hyperlink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Федерального закона от 29 декабря 2012 г. N 273-ФЗ "Об образовании в Российской Федерации" (далее - Закон) с 1 сентября 2013 г. дошкольное образование является уровнем общего образования.</w:t>
      </w:r>
    </w:p>
    <w:p w:rsidR="00464C74" w:rsidRPr="00BD5C26" w:rsidRDefault="00464C74" w:rsidP="00BD5C26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 1 января 2014 года вступил в силу федеральный государственный образовательный </w:t>
      </w:r>
      <w:hyperlink r:id="rId6" w:history="1">
        <w:r w:rsidRPr="00BD5C26">
          <w:rPr>
            <w:rFonts w:ascii="Arial" w:eastAsia="Times New Roman" w:hAnsi="Arial" w:cs="Arial"/>
            <w:color w:val="666699"/>
            <w:sz w:val="28"/>
            <w:szCs w:val="28"/>
            <w:lang w:eastAsia="ru-RU"/>
          </w:rPr>
          <w:t>стандарт</w:t>
        </w:r>
      </w:hyperlink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дошкольного образования, утвержденный приказом Министерства образования и науки Российской Федерации от 17 октября 2013 г. N 1155 (зарегистрирован Минюстом России 14 ноября 2013 г., регистрационный N 30384) (далее - ФГОС ДО).</w:t>
      </w:r>
    </w:p>
    <w:p w:rsidR="00464C74" w:rsidRPr="00BD5C26" w:rsidRDefault="00464C74" w:rsidP="00BD5C26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 то же время, учитывая положения </w:t>
      </w:r>
      <w:hyperlink r:id="rId7" w:history="1">
        <w:r w:rsidRPr="00BD5C26">
          <w:rPr>
            <w:rFonts w:ascii="Arial" w:eastAsia="Times New Roman" w:hAnsi="Arial" w:cs="Arial"/>
            <w:color w:val="666699"/>
            <w:sz w:val="28"/>
            <w:szCs w:val="28"/>
            <w:lang w:eastAsia="ru-RU"/>
          </w:rPr>
          <w:t>статей 92</w:t>
        </w:r>
      </w:hyperlink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и </w:t>
      </w:r>
      <w:hyperlink r:id="rId8" w:history="1">
        <w:r w:rsidRPr="00BD5C26">
          <w:rPr>
            <w:rFonts w:ascii="Arial" w:eastAsia="Times New Roman" w:hAnsi="Arial" w:cs="Arial"/>
            <w:color w:val="666699"/>
            <w:sz w:val="28"/>
            <w:szCs w:val="28"/>
            <w:lang w:eastAsia="ru-RU"/>
          </w:rPr>
          <w:t>93</w:t>
        </w:r>
      </w:hyperlink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Закона, федеральный государственный контроль качества образования в отношении образовательных организаций, реализующих образовательные программы дошкольного образования, в рамках осуществления государственного контроля (надзора) в сфере образования не проводится.</w:t>
      </w:r>
    </w:p>
    <w:p w:rsidR="00464C74" w:rsidRPr="00BD5C26" w:rsidRDefault="00464C74" w:rsidP="00BD5C26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Вместе с тем контроль за соблюдением требований, установленных </w:t>
      </w:r>
      <w:hyperlink r:id="rId9" w:history="1">
        <w:r w:rsidRPr="00BD5C26">
          <w:rPr>
            <w:rFonts w:ascii="Arial" w:eastAsia="Times New Roman" w:hAnsi="Arial" w:cs="Arial"/>
            <w:color w:val="666699"/>
            <w:sz w:val="28"/>
            <w:szCs w:val="28"/>
            <w:lang w:eastAsia="ru-RU"/>
          </w:rPr>
          <w:t>ФГОС ДО</w:t>
        </w:r>
      </w:hyperlink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организациями, осуществляющими обучение по образовательным программам дошкольного образования, </w:t>
      </w:r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осуществляется при проведении федерального государственного надзора в сфере образования в части соблюдения обязательных требований, установленных законодательством в сфере образования, в том числе </w:t>
      </w:r>
      <w:hyperlink r:id="rId10" w:history="1">
        <w:r w:rsidRPr="00BD5C26">
          <w:rPr>
            <w:rFonts w:ascii="Arial" w:eastAsia="Times New Roman" w:hAnsi="Arial" w:cs="Arial"/>
            <w:color w:val="666699"/>
            <w:sz w:val="28"/>
            <w:szCs w:val="28"/>
            <w:lang w:eastAsia="ru-RU"/>
          </w:rPr>
          <w:t>статьей 12</w:t>
        </w:r>
      </w:hyperlink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и </w:t>
      </w:r>
      <w:hyperlink r:id="rId11" w:history="1">
        <w:r w:rsidRPr="00BD5C26">
          <w:rPr>
            <w:rFonts w:ascii="Arial" w:eastAsia="Times New Roman" w:hAnsi="Arial" w:cs="Arial"/>
            <w:color w:val="666699"/>
            <w:sz w:val="28"/>
            <w:szCs w:val="28"/>
            <w:lang w:eastAsia="ru-RU"/>
          </w:rPr>
          <w:t>частью 3 статьи 18</w:t>
        </w:r>
      </w:hyperlink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Закона, а также </w:t>
      </w:r>
      <w:hyperlink r:id="rId12" w:history="1">
        <w:r w:rsidRPr="00BD5C26">
          <w:rPr>
            <w:rFonts w:ascii="Arial" w:eastAsia="Times New Roman" w:hAnsi="Arial" w:cs="Arial"/>
            <w:color w:val="666699"/>
            <w:sz w:val="28"/>
            <w:szCs w:val="28"/>
            <w:lang w:eastAsia="ru-RU"/>
          </w:rPr>
          <w:t>приказом</w:t>
        </w:r>
      </w:hyperlink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proofErr w:type="spellStart"/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Минобрнауки</w:t>
      </w:r>
      <w:proofErr w:type="spellEnd"/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России от 17 октября 2013 г. N 1155.</w:t>
      </w:r>
      <w:proofErr w:type="gramEnd"/>
    </w:p>
    <w:p w:rsidR="00464C74" w:rsidRPr="00BD5C26" w:rsidRDefault="00464C74" w:rsidP="00BD5C26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 соответствии с </w:t>
      </w:r>
      <w:hyperlink r:id="rId13" w:history="1">
        <w:r w:rsidRPr="00BD5C26">
          <w:rPr>
            <w:rFonts w:ascii="Arial" w:eastAsia="Times New Roman" w:hAnsi="Arial" w:cs="Arial"/>
            <w:color w:val="666699"/>
            <w:sz w:val="28"/>
            <w:szCs w:val="28"/>
            <w:lang w:eastAsia="ru-RU"/>
          </w:rPr>
          <w:t>частями 6</w:t>
        </w:r>
      </w:hyperlink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 </w:t>
      </w:r>
      <w:hyperlink r:id="rId14" w:history="1">
        <w:r w:rsidRPr="00BD5C26">
          <w:rPr>
            <w:rFonts w:ascii="Arial" w:eastAsia="Times New Roman" w:hAnsi="Arial" w:cs="Arial"/>
            <w:color w:val="666699"/>
            <w:sz w:val="28"/>
            <w:szCs w:val="28"/>
            <w:lang w:eastAsia="ru-RU"/>
          </w:rPr>
          <w:t>9</w:t>
        </w:r>
      </w:hyperlink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 </w:t>
      </w:r>
      <w:hyperlink r:id="rId15" w:history="1">
        <w:r w:rsidRPr="00BD5C26">
          <w:rPr>
            <w:rFonts w:ascii="Arial" w:eastAsia="Times New Roman" w:hAnsi="Arial" w:cs="Arial"/>
            <w:color w:val="666699"/>
            <w:sz w:val="28"/>
            <w:szCs w:val="28"/>
            <w:lang w:eastAsia="ru-RU"/>
          </w:rPr>
          <w:t>10 статьи 12</w:t>
        </w:r>
      </w:hyperlink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Закона образовательные программы дошкольного образования разрабатываются и утверждаются организацией, осуществляющей образовательную деятельность, в соответствии с </w:t>
      </w:r>
      <w:hyperlink r:id="rId16" w:history="1">
        <w:r w:rsidRPr="00BD5C26">
          <w:rPr>
            <w:rFonts w:ascii="Arial" w:eastAsia="Times New Roman" w:hAnsi="Arial" w:cs="Arial"/>
            <w:color w:val="666699"/>
            <w:sz w:val="28"/>
            <w:szCs w:val="28"/>
            <w:lang w:eastAsia="ru-RU"/>
          </w:rPr>
          <w:t xml:space="preserve">ФГОС </w:t>
        </w:r>
        <w:proofErr w:type="gramStart"/>
        <w:r w:rsidRPr="00BD5C26">
          <w:rPr>
            <w:rFonts w:ascii="Arial" w:eastAsia="Times New Roman" w:hAnsi="Arial" w:cs="Arial"/>
            <w:color w:val="666699"/>
            <w:sz w:val="28"/>
            <w:szCs w:val="28"/>
            <w:lang w:eastAsia="ru-RU"/>
          </w:rPr>
          <w:t>ДО</w:t>
        </w:r>
        <w:proofErr w:type="gramEnd"/>
      </w:hyperlink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 и </w:t>
      </w:r>
      <w:proofErr w:type="gramStart"/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</w:t>
      </w:r>
      <w:proofErr w:type="gramEnd"/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учетом соответствующих примерных образовательных программ дошкольного образования. </w:t>
      </w:r>
      <w:proofErr w:type="gramStart"/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Примерные основные образовательные программы разрабатываются с учетом их уровня и направленности на основе </w:t>
      </w:r>
      <w:hyperlink r:id="rId17" w:history="1">
        <w:r w:rsidRPr="00BD5C26">
          <w:rPr>
            <w:rFonts w:ascii="Arial" w:eastAsia="Times New Roman" w:hAnsi="Arial" w:cs="Arial"/>
            <w:color w:val="666699"/>
            <w:sz w:val="28"/>
            <w:szCs w:val="28"/>
            <w:lang w:eastAsia="ru-RU"/>
          </w:rPr>
          <w:t>ФГОС ДО</w:t>
        </w:r>
      </w:hyperlink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 Примерные основные образовательные программы включаются по результатам экспертизы в реестр примерных основных образовательных программ, являющийся государственной информационной системой.</w:t>
      </w:r>
      <w:proofErr w:type="gramEnd"/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Информация, содержащаяся в реестре примерных основных образовательных программ, является общедоступной.</w:t>
      </w:r>
    </w:p>
    <w:p w:rsidR="00464C74" w:rsidRPr="00BD5C26" w:rsidRDefault="00464C74" w:rsidP="00BD5C26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Согласно позиции, высказанной Департаментом, примерные основные образовательные программы дошкольного образования являются учебно-методической документацией, которая позволяет организации, осуществляющей образовательную деятельность по программам дошкольного образования, использовать прошедшую экспертизу модель для эффективной организации образовательной деятельности в соответствии с требованиями </w:t>
      </w:r>
      <w:hyperlink r:id="rId18" w:history="1">
        <w:r w:rsidRPr="00BD5C26">
          <w:rPr>
            <w:rFonts w:ascii="Arial" w:eastAsia="Times New Roman" w:hAnsi="Arial" w:cs="Arial"/>
            <w:color w:val="666699"/>
            <w:sz w:val="28"/>
            <w:szCs w:val="28"/>
            <w:lang w:eastAsia="ru-RU"/>
          </w:rPr>
          <w:t xml:space="preserve">ФГОС </w:t>
        </w:r>
        <w:proofErr w:type="gramStart"/>
        <w:r w:rsidRPr="00BD5C26">
          <w:rPr>
            <w:rFonts w:ascii="Arial" w:eastAsia="Times New Roman" w:hAnsi="Arial" w:cs="Arial"/>
            <w:color w:val="666699"/>
            <w:sz w:val="28"/>
            <w:szCs w:val="28"/>
            <w:lang w:eastAsia="ru-RU"/>
          </w:rPr>
          <w:t>ДО</w:t>
        </w:r>
        <w:proofErr w:type="gramEnd"/>
      </w:hyperlink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464C74" w:rsidRPr="00BD5C26" w:rsidRDefault="00464C74" w:rsidP="00BD5C26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Департамент сообщает, что в течение трех месяцев после утверждения проекта приказа </w:t>
      </w:r>
      <w:proofErr w:type="spellStart"/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Минобрнауки</w:t>
      </w:r>
      <w:proofErr w:type="spellEnd"/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России, устанавливающего порядок разработки примерных основных общеобразовательных программ, проведения их экспертизы и ведения реестра примерных основных общеобразовательных </w:t>
      </w:r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программ, экспертизу пройдут не менее двух примерных основных образовательных программ дошкольного образования.</w:t>
      </w:r>
    </w:p>
    <w:p w:rsidR="00464C74" w:rsidRPr="00BD5C26" w:rsidRDefault="00464C74" w:rsidP="00BD5C26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Учитывая, что </w:t>
      </w:r>
      <w:hyperlink r:id="rId19" w:history="1">
        <w:r w:rsidRPr="00BD5C26">
          <w:rPr>
            <w:rFonts w:ascii="Arial" w:eastAsia="Times New Roman" w:hAnsi="Arial" w:cs="Arial"/>
            <w:color w:val="666699"/>
            <w:sz w:val="28"/>
            <w:szCs w:val="28"/>
            <w:lang w:eastAsia="ru-RU"/>
          </w:rPr>
          <w:t>Законом</w:t>
        </w:r>
      </w:hyperlink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устанавливается переходный период до 1 января 2016 года, в течение которого образовательными организациями должны быть приведены наименования и уставы образовательных учреждений </w:t>
      </w:r>
      <w:hyperlink r:id="rId20" w:history="1">
        <w:r w:rsidRPr="00BD5C26">
          <w:rPr>
            <w:rFonts w:ascii="Arial" w:eastAsia="Times New Roman" w:hAnsi="Arial" w:cs="Arial"/>
            <w:color w:val="666699"/>
            <w:sz w:val="28"/>
            <w:szCs w:val="28"/>
            <w:lang w:eastAsia="ru-RU"/>
          </w:rPr>
          <w:t>(часть 5 статьи 108)</w:t>
        </w:r>
      </w:hyperlink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 в соответствие с требованиями федерального законодательства в сфере образования, Департамент и </w:t>
      </w:r>
      <w:proofErr w:type="spellStart"/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Рособрнадзор</w:t>
      </w:r>
      <w:proofErr w:type="spellEnd"/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обращают внимание на недопустимость требования от организаций, осуществляющих образовательную деятельность по программам дошкольного образования, немедленного приведения своих уставных документов и</w:t>
      </w:r>
      <w:proofErr w:type="gramEnd"/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образовательных программ в соответствие с </w:t>
      </w:r>
      <w:hyperlink r:id="rId21" w:history="1">
        <w:r w:rsidRPr="00BD5C26">
          <w:rPr>
            <w:rFonts w:ascii="Arial" w:eastAsia="Times New Roman" w:hAnsi="Arial" w:cs="Arial"/>
            <w:color w:val="666699"/>
            <w:sz w:val="28"/>
            <w:szCs w:val="28"/>
            <w:lang w:eastAsia="ru-RU"/>
          </w:rPr>
          <w:t xml:space="preserve">ФГОС </w:t>
        </w:r>
        <w:proofErr w:type="gramStart"/>
        <w:r w:rsidRPr="00BD5C26">
          <w:rPr>
            <w:rFonts w:ascii="Arial" w:eastAsia="Times New Roman" w:hAnsi="Arial" w:cs="Arial"/>
            <w:color w:val="666699"/>
            <w:sz w:val="28"/>
            <w:szCs w:val="28"/>
            <w:lang w:eastAsia="ru-RU"/>
          </w:rPr>
          <w:t>ДО</w:t>
        </w:r>
        <w:proofErr w:type="gramEnd"/>
      </w:hyperlink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proofErr w:type="gramStart"/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</w:t>
      </w:r>
      <w:proofErr w:type="gramEnd"/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условиях незавершенного цикла проведения экспертизы и формирования реестра примерных основных образовательных программ, которые призваны создать методическую базу полноценного внедрения </w:t>
      </w:r>
      <w:hyperlink r:id="rId22" w:history="1">
        <w:r w:rsidRPr="00BD5C26">
          <w:rPr>
            <w:rFonts w:ascii="Arial" w:eastAsia="Times New Roman" w:hAnsi="Arial" w:cs="Arial"/>
            <w:color w:val="666699"/>
            <w:sz w:val="28"/>
            <w:szCs w:val="28"/>
            <w:lang w:eastAsia="ru-RU"/>
          </w:rPr>
          <w:t>ФГОС</w:t>
        </w:r>
      </w:hyperlink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в системе дошкольного образования.</w:t>
      </w:r>
    </w:p>
    <w:p w:rsidR="00511F40" w:rsidRPr="00BD5C26" w:rsidRDefault="00464C74" w:rsidP="00BD5C26">
      <w:pPr>
        <w:spacing w:line="360" w:lineRule="auto"/>
        <w:ind w:firstLine="709"/>
        <w:jc w:val="both"/>
        <w:rPr>
          <w:sz w:val="28"/>
          <w:szCs w:val="28"/>
        </w:rPr>
      </w:pPr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hyperlink r:id="rId23" w:history="1">
        <w:r w:rsidRPr="00BD5C26">
          <w:rPr>
            <w:rFonts w:ascii="Arial" w:eastAsia="Times New Roman" w:hAnsi="Arial" w:cs="Arial"/>
            <w:color w:val="666699"/>
            <w:sz w:val="28"/>
            <w:szCs w:val="28"/>
            <w:shd w:val="clear" w:color="auto" w:fill="FFFFFF"/>
            <w:lang w:eastAsia="ru-RU"/>
          </w:rPr>
          <w:t>http://www.consultant.ru/document/cons_doc_LAW_158815/</w:t>
        </w:r>
      </w:hyperlink>
      <w:r w:rsidRPr="00BD5C26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BD5C2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© Консультант</w:t>
      </w:r>
      <w:r w:rsidR="00BD5C2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bookmarkStart w:id="0" w:name="_GoBack"/>
      <w:bookmarkEnd w:id="0"/>
      <w:r w:rsidRPr="00BD5C26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Плюс, 1992-2014</w:t>
      </w:r>
    </w:p>
    <w:sectPr w:rsidR="00511F40" w:rsidRPr="00BD5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C74"/>
    <w:rsid w:val="000046BC"/>
    <w:rsid w:val="00464C74"/>
    <w:rsid w:val="00511F40"/>
    <w:rsid w:val="00BD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64C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4C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464C74"/>
  </w:style>
  <w:style w:type="character" w:styleId="a3">
    <w:name w:val="Hyperlink"/>
    <w:basedOn w:val="a0"/>
    <w:uiPriority w:val="99"/>
    <w:semiHidden/>
    <w:unhideWhenUsed/>
    <w:rsid w:val="00464C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64C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4C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464C74"/>
  </w:style>
  <w:style w:type="character" w:styleId="a3">
    <w:name w:val="Hyperlink"/>
    <w:basedOn w:val="a0"/>
    <w:uiPriority w:val="99"/>
    <w:semiHidden/>
    <w:unhideWhenUsed/>
    <w:rsid w:val="00464C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48547/?dst=101282" TargetMode="External"/><Relationship Id="rId13" Type="http://schemas.openxmlformats.org/officeDocument/2006/relationships/hyperlink" Target="http://www.consultant.ru/document/cons_doc_LAW_148547/?dst=100227" TargetMode="External"/><Relationship Id="rId18" Type="http://schemas.openxmlformats.org/officeDocument/2006/relationships/hyperlink" Target="http://www.consultant.ru/document/cons_doc_LAW_154637/?dst=100014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onsultant.ru/document/cons_doc_LAW_154637/?dst=100014" TargetMode="External"/><Relationship Id="rId7" Type="http://schemas.openxmlformats.org/officeDocument/2006/relationships/hyperlink" Target="http://www.consultant.ru/document/cons_doc_LAW_148547/?dst=101234" TargetMode="External"/><Relationship Id="rId12" Type="http://schemas.openxmlformats.org/officeDocument/2006/relationships/hyperlink" Target="http://www.consultant.ru/document/cons_doc_LAW_154637/?dst=100014" TargetMode="External"/><Relationship Id="rId17" Type="http://schemas.openxmlformats.org/officeDocument/2006/relationships/hyperlink" Target="http://www.consultant.ru/document/cons_doc_LAW_154637/?dst=100014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www.consultant.ru/document/cons_doc_LAW_154637/?dst=100014" TargetMode="External"/><Relationship Id="rId20" Type="http://schemas.openxmlformats.org/officeDocument/2006/relationships/hyperlink" Target="http://www.consultant.ru/document/cons_doc_LAW_148547/?dst=101448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54637/?dst=100014" TargetMode="External"/><Relationship Id="rId11" Type="http://schemas.openxmlformats.org/officeDocument/2006/relationships/hyperlink" Target="http://www.consultant.ru/document/cons_doc_LAW_148547/?dst=100282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consultant.ru/document/cons_doc_LAW_148547/?dst=100218" TargetMode="External"/><Relationship Id="rId15" Type="http://schemas.openxmlformats.org/officeDocument/2006/relationships/hyperlink" Target="http://www.consultant.ru/document/cons_doc_LAW_148547/?dst=100231" TargetMode="External"/><Relationship Id="rId23" Type="http://schemas.openxmlformats.org/officeDocument/2006/relationships/hyperlink" Target="http://www.consultant.ru/document/cons_doc_LAW_158815/" TargetMode="External"/><Relationship Id="rId10" Type="http://schemas.openxmlformats.org/officeDocument/2006/relationships/hyperlink" Target="http://www.consultant.ru/document/cons_doc_LAW_148547/?dst=100227" TargetMode="External"/><Relationship Id="rId19" Type="http://schemas.openxmlformats.org/officeDocument/2006/relationships/hyperlink" Target="http://www.consultant.ru/document/cons_doc_LAW_14854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154637/?dst=100014" TargetMode="External"/><Relationship Id="rId14" Type="http://schemas.openxmlformats.org/officeDocument/2006/relationships/hyperlink" Target="http://www.consultant.ru/document/cons_doc_LAW_148547/?dst=100230" TargetMode="External"/><Relationship Id="rId22" Type="http://schemas.openxmlformats.org/officeDocument/2006/relationships/hyperlink" Target="http://www.consultant.ru/document/cons_doc_LAW_14230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Пляскина ЕВ</dc:creator>
  <cp:lastModifiedBy>Пляскина ЕВ</cp:lastModifiedBy>
  <cp:revision>3</cp:revision>
  <dcterms:created xsi:type="dcterms:W3CDTF">2014-02-12T22:49:00Z</dcterms:created>
  <dcterms:modified xsi:type="dcterms:W3CDTF">2014-02-13T22:11:00Z</dcterms:modified>
</cp:coreProperties>
</file>