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34" w:rsidRPr="009B6A34" w:rsidRDefault="009B6A34" w:rsidP="00346AAF">
      <w:pPr>
        <w:pStyle w:val="a5"/>
        <w:ind w:left="-567" w:right="-284"/>
        <w:contextualSpacing/>
        <w:jc w:val="right"/>
        <w:rPr>
          <w:b/>
          <w:bCs/>
          <w:szCs w:val="36"/>
        </w:rPr>
      </w:pPr>
      <w:r w:rsidRPr="009B6A34">
        <w:rPr>
          <w:b/>
          <w:bCs/>
          <w:szCs w:val="36"/>
        </w:rPr>
        <w:t>МЕЖДУНАРОДНЫЙ ЗАОЧНЫЙ КОНКУРС</w:t>
      </w:r>
    </w:p>
    <w:p w:rsidR="009B6A34" w:rsidRDefault="009B6A34" w:rsidP="009B6A3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«ФАКЕЛ»</w:t>
      </w:r>
    </w:p>
    <w:p w:rsidR="009B6A34" w:rsidRDefault="009B6A34" w:rsidP="009B6A34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A34">
        <w:rPr>
          <w:rFonts w:ascii="Times New Roman" w:hAnsi="Times New Roman" w:cs="Times New Roman"/>
          <w:b/>
          <w:sz w:val="32"/>
          <w:szCs w:val="32"/>
        </w:rPr>
        <w:t xml:space="preserve">прогрессивных идей, оригинальных начинаний, перспективной практики образования, развития и социализации детей дошкольного </w:t>
      </w:r>
    </w:p>
    <w:p w:rsidR="009B6A34" w:rsidRPr="009B6A34" w:rsidRDefault="009B6A34" w:rsidP="009B6A34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A34">
        <w:rPr>
          <w:rFonts w:ascii="Times New Roman" w:hAnsi="Times New Roman" w:cs="Times New Roman"/>
          <w:b/>
          <w:sz w:val="32"/>
          <w:szCs w:val="32"/>
        </w:rPr>
        <w:t>и младшего школьного возраста в современном полифоническом образовательном пространстве</w:t>
      </w:r>
    </w:p>
    <w:p w:rsidR="009B6A34" w:rsidRDefault="009B6A34" w:rsidP="009B6A3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9B6A34" w:rsidRDefault="009B6A34" w:rsidP="009B6A34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 эгидой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Международной славянской академии </w:t>
      </w:r>
    </w:p>
    <w:p w:rsidR="009B6A34" w:rsidRDefault="009B6A34" w:rsidP="009B6A34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наук, образования, искусств и культуры (МСА)</w:t>
      </w:r>
    </w:p>
    <w:p w:rsidR="009B6A34" w:rsidRDefault="009B6A34" w:rsidP="009B6A3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1433D" w:rsidRDefault="009B6A34" w:rsidP="0041433D">
      <w:pPr>
        <w:pStyle w:val="1"/>
        <w:ind w:left="-567" w:right="-284"/>
        <w:contextualSpacing/>
      </w:pPr>
      <w:r>
        <w:t>ПОЛОЖЕНИЕ</w:t>
      </w:r>
    </w:p>
    <w:p w:rsidR="0041433D" w:rsidRPr="0041433D" w:rsidRDefault="0041433D" w:rsidP="0041433D"/>
    <w:p w:rsidR="00EC6CDF" w:rsidRPr="0041433D" w:rsidRDefault="0041433D" w:rsidP="0041433D">
      <w:pPr>
        <w:pStyle w:val="1"/>
        <w:ind w:left="-567" w:right="-284"/>
        <w:contextualSpacing/>
        <w:jc w:val="left"/>
      </w:pPr>
      <w:r>
        <w:rPr>
          <w:bCs w:val="0"/>
        </w:rPr>
        <w:t xml:space="preserve">    </w:t>
      </w:r>
      <w:r w:rsidRPr="0041433D">
        <w:rPr>
          <w:bCs w:val="0"/>
        </w:rPr>
        <w:t xml:space="preserve">1. </w:t>
      </w:r>
      <w:r w:rsidR="00170990" w:rsidRPr="0041433D">
        <w:rPr>
          <w:bCs w:val="0"/>
        </w:rPr>
        <w:t>Общие вопросы</w:t>
      </w:r>
    </w:p>
    <w:p w:rsidR="00EC6CDF" w:rsidRDefault="00EC6CDF" w:rsidP="0041433D">
      <w:pPr>
        <w:spacing w:after="0" w:line="240" w:lineRule="auto"/>
        <w:ind w:left="-851" w:right="-284"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1.1.  Конкурс имеет международный статус, заочный формат</w:t>
      </w:r>
      <w:r w:rsidR="00E9043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нем могут принимать участие российские и зарубежные специалисты, представляющие  идеи, замыслы, инициативы, опыт, </w:t>
      </w:r>
      <w:r>
        <w:rPr>
          <w:rFonts w:ascii="Times New Roman" w:hAnsi="Times New Roman" w:cs="Times New Roman"/>
          <w:bCs/>
          <w:iCs/>
        </w:rPr>
        <w:t>результаты и эффекты работы в сфере образования с детьми дошкольного и младшего школьного возраста.</w:t>
      </w:r>
      <w:r>
        <w:rPr>
          <w:rFonts w:ascii="Times New Roman" w:hAnsi="Times New Roman" w:cs="Times New Roman"/>
        </w:rPr>
        <w:t xml:space="preserve"> </w:t>
      </w:r>
      <w:r w:rsidR="00E90433">
        <w:rPr>
          <w:rFonts w:ascii="Times New Roman" w:hAnsi="Times New Roman" w:cs="Times New Roman"/>
        </w:rPr>
        <w:t>Все контакты с Оргкомитетом конкурса осуществляются на русском языке.</w:t>
      </w:r>
    </w:p>
    <w:p w:rsidR="00633F40" w:rsidRPr="007F79CF" w:rsidRDefault="00EC6CDF" w:rsidP="0041433D">
      <w:pPr>
        <w:spacing w:after="0" w:line="240" w:lineRule="auto"/>
        <w:ind w:left="-851" w:right="-284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7F79CF">
        <w:rPr>
          <w:rFonts w:ascii="Times New Roman" w:hAnsi="Times New Roman" w:cs="Times New Roman"/>
        </w:rPr>
        <w:t xml:space="preserve">. Организаторами конкурса являются Международная славянская академия наук, образования, искусств и культуры (Западно-Сибирский филиал МСА), Центр непрерывного </w:t>
      </w:r>
      <w:proofErr w:type="gramStart"/>
      <w:r w:rsidRPr="007F79CF">
        <w:rPr>
          <w:rFonts w:ascii="Times New Roman" w:hAnsi="Times New Roman" w:cs="Times New Roman"/>
        </w:rPr>
        <w:t>бизнес-образования</w:t>
      </w:r>
      <w:proofErr w:type="gramEnd"/>
      <w:r w:rsidRPr="007F79CF">
        <w:rPr>
          <w:rFonts w:ascii="Times New Roman" w:hAnsi="Times New Roman" w:cs="Times New Roman"/>
        </w:rPr>
        <w:t xml:space="preserve"> (Новосибирск)</w:t>
      </w:r>
      <w:r w:rsidRPr="007F79CF">
        <w:rPr>
          <w:rFonts w:ascii="Times New Roman" w:hAnsi="Times New Roman" w:cs="Times New Roman"/>
          <w:b/>
        </w:rPr>
        <w:t>.</w:t>
      </w:r>
      <w:r w:rsidRPr="007F79CF">
        <w:rPr>
          <w:rFonts w:ascii="Times New Roman" w:hAnsi="Times New Roman" w:cs="Times New Roman"/>
          <w:b/>
          <w:i/>
        </w:rPr>
        <w:t xml:space="preserve"> </w:t>
      </w:r>
      <w:r w:rsidRPr="007F79CF">
        <w:rPr>
          <w:rFonts w:ascii="Times New Roman" w:hAnsi="Times New Roman" w:cs="Times New Roman"/>
        </w:rPr>
        <w:t>Конкурс проводится при поддержке</w:t>
      </w:r>
      <w:r w:rsidR="00633F40" w:rsidRPr="007F79CF">
        <w:rPr>
          <w:rFonts w:ascii="Times New Roman" w:hAnsi="Times New Roman" w:cs="Times New Roman"/>
        </w:rPr>
        <w:t xml:space="preserve"> Института детства Новосибирского государственного педагогического университета, </w:t>
      </w:r>
      <w:r w:rsidRPr="007F79CF">
        <w:rPr>
          <w:rFonts w:ascii="Times New Roman" w:hAnsi="Times New Roman" w:cs="Times New Roman"/>
        </w:rPr>
        <w:t xml:space="preserve">Центра системных исследований проблем молодежи Белорусского государственного университета, Павлодарского государственного педагогического института, Главного Управления образования мэрии Новосибирска. Сопредседатели жюри конкурса – </w:t>
      </w:r>
      <w:r w:rsidR="00633F40" w:rsidRPr="007F79CF">
        <w:rPr>
          <w:rFonts w:ascii="Times New Roman" w:hAnsi="Times New Roman" w:cs="Times New Roman"/>
        </w:rPr>
        <w:t xml:space="preserve">Р.О. </w:t>
      </w:r>
      <w:proofErr w:type="spellStart"/>
      <w:r w:rsidR="00633F40" w:rsidRPr="007F79CF">
        <w:rPr>
          <w:rFonts w:ascii="Times New Roman" w:hAnsi="Times New Roman" w:cs="Times New Roman"/>
        </w:rPr>
        <w:t>Агавелян</w:t>
      </w:r>
      <w:proofErr w:type="spellEnd"/>
      <w:r w:rsidR="00633F40" w:rsidRPr="007F79CF">
        <w:rPr>
          <w:rFonts w:ascii="Times New Roman" w:hAnsi="Times New Roman" w:cs="Times New Roman"/>
        </w:rPr>
        <w:t xml:space="preserve">, доктор </w:t>
      </w:r>
      <w:r w:rsidR="007F79CF" w:rsidRPr="007F79CF">
        <w:rPr>
          <w:rFonts w:ascii="Times New Roman" w:hAnsi="Times New Roman" w:cs="Times New Roman"/>
        </w:rPr>
        <w:t xml:space="preserve">педагогических </w:t>
      </w:r>
      <w:r w:rsidR="00633F40" w:rsidRPr="007F79CF">
        <w:rPr>
          <w:rFonts w:ascii="Times New Roman" w:hAnsi="Times New Roman" w:cs="Times New Roman"/>
        </w:rPr>
        <w:t xml:space="preserve">наук, профессор, директор Института детства Новосибирского государственного педагогического университета (Россия); </w:t>
      </w:r>
      <w:r w:rsidRPr="007F79CF">
        <w:rPr>
          <w:rFonts w:ascii="Times New Roman" w:hAnsi="Times New Roman" w:cs="Times New Roman"/>
        </w:rPr>
        <w:t xml:space="preserve">Л.И. </w:t>
      </w:r>
      <w:proofErr w:type="spellStart"/>
      <w:r w:rsidRPr="007F79CF">
        <w:rPr>
          <w:rFonts w:ascii="Times New Roman" w:hAnsi="Times New Roman" w:cs="Times New Roman"/>
        </w:rPr>
        <w:t>Шумская</w:t>
      </w:r>
      <w:proofErr w:type="spellEnd"/>
      <w:r w:rsidRPr="007F79CF">
        <w:rPr>
          <w:rFonts w:ascii="Times New Roman" w:hAnsi="Times New Roman" w:cs="Times New Roman"/>
        </w:rPr>
        <w:t>, доктор психологических наук, профессор, директор Центра системных исследований проблем молодежи Белорусского государственного университета (Беларусь); Н.Е. Тарасовская, доктор биологических наук, профессор  Павлодарского государственного педагогического института (Казахстан</w:t>
      </w:r>
      <w:r w:rsidR="00633F40" w:rsidRPr="007F79CF">
        <w:rPr>
          <w:rFonts w:ascii="Times New Roman" w:hAnsi="Times New Roman" w:cs="Times New Roman"/>
        </w:rPr>
        <w:t>).</w:t>
      </w:r>
    </w:p>
    <w:p w:rsidR="00EC6CDF" w:rsidRDefault="00EC6CDF" w:rsidP="0041433D">
      <w:pPr>
        <w:spacing w:after="0" w:line="240" w:lineRule="auto"/>
        <w:ind w:left="-851" w:right="-284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Конкурс проводится под эгидой Международной славянской академии наук, образования, искусств и культуры (Западно-Сибирский филиал МСА).</w:t>
      </w:r>
    </w:p>
    <w:p w:rsidR="00EC6CDF" w:rsidRDefault="00EC6CDF" w:rsidP="0041433D">
      <w:pPr>
        <w:spacing w:after="0" w:line="240" w:lineRule="auto"/>
        <w:ind w:left="-851" w:right="-284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Основн</w:t>
      </w:r>
      <w:r w:rsidR="00C635E7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цел</w:t>
      </w:r>
      <w:r w:rsidR="00C635E7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конкурса:</w:t>
      </w:r>
    </w:p>
    <w:p w:rsidR="00EC6CDF" w:rsidRDefault="00EC6CDF" w:rsidP="0041433D">
      <w:pPr>
        <w:pStyle w:val="2"/>
        <w:spacing w:after="0" w:line="240" w:lineRule="auto"/>
        <w:ind w:left="-851" w:right="-284" w:firstLine="567"/>
        <w:contextualSpacing/>
        <w:jc w:val="both"/>
      </w:pPr>
      <w:r>
        <w:t xml:space="preserve">- </w:t>
      </w:r>
      <w:r w:rsidR="00C91CCC">
        <w:t xml:space="preserve">создание условий для </w:t>
      </w:r>
      <w:r>
        <w:t>совершенствовани</w:t>
      </w:r>
      <w:r w:rsidR="00C91CCC">
        <w:t>я</w:t>
      </w:r>
      <w:r>
        <w:t xml:space="preserve"> </w:t>
      </w:r>
      <w:r w:rsidR="00C635E7">
        <w:t xml:space="preserve">работы с </w:t>
      </w:r>
      <w:r w:rsidR="00C635E7">
        <w:rPr>
          <w:bCs/>
          <w:iCs/>
        </w:rPr>
        <w:t>детьми дошкольного и младшего школьного возраста</w:t>
      </w:r>
      <w:r w:rsidR="00C635E7">
        <w:t xml:space="preserve"> </w:t>
      </w:r>
      <w:r>
        <w:t>в современном социуме</w:t>
      </w:r>
      <w:r w:rsidR="00EC245A">
        <w:t xml:space="preserve"> на основе развития конкурсной среды</w:t>
      </w:r>
      <w:r>
        <w:t>;</w:t>
      </w:r>
    </w:p>
    <w:p w:rsidR="00EC6CDF" w:rsidRDefault="00EC6CDF" w:rsidP="0041433D">
      <w:pPr>
        <w:spacing w:after="0" w:line="240" w:lineRule="auto"/>
        <w:ind w:left="-851" w:right="-284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Основные задачи конкурса:</w:t>
      </w:r>
    </w:p>
    <w:p w:rsidR="00EC6CDF" w:rsidRDefault="00EC6CDF" w:rsidP="0041433D">
      <w:pPr>
        <w:pStyle w:val="2"/>
        <w:spacing w:after="0" w:line="240" w:lineRule="auto"/>
        <w:ind w:left="-851" w:right="-284" w:firstLine="567"/>
        <w:contextualSpacing/>
        <w:jc w:val="both"/>
      </w:pPr>
      <w:r>
        <w:t xml:space="preserve">- выявление передового опыта работы с детьми; стимулирование, мотивация и поощрение </w:t>
      </w:r>
      <w:r w:rsidR="00790B32">
        <w:t>новаторск</w:t>
      </w:r>
      <w:r>
        <w:t>ой деятельности в практике об</w:t>
      </w:r>
      <w:r w:rsidR="00216BD1">
        <w:t>разован</w:t>
      </w:r>
      <w:r>
        <w:t>ия, развития и социализации детей;</w:t>
      </w:r>
    </w:p>
    <w:p w:rsidR="00C635E7" w:rsidRDefault="00C635E7" w:rsidP="00C635E7">
      <w:pPr>
        <w:pStyle w:val="2"/>
        <w:spacing w:after="0" w:line="240" w:lineRule="auto"/>
        <w:ind w:left="-851" w:right="-284" w:firstLine="567"/>
        <w:contextualSpacing/>
        <w:jc w:val="both"/>
      </w:pPr>
      <w:r>
        <w:t xml:space="preserve">- </w:t>
      </w:r>
      <w:r w:rsidR="00C91CCC">
        <w:t>формирова</w:t>
      </w:r>
      <w:r>
        <w:t xml:space="preserve">ние </w:t>
      </w:r>
      <w:r w:rsidR="00C91CCC">
        <w:t xml:space="preserve">и усиление </w:t>
      </w:r>
      <w:r>
        <w:t>активно-действенного отношения  к саморазвитию и росту профессионализма педагогов образовательных организаций в неформальной системе повышения квалификации.</w:t>
      </w:r>
    </w:p>
    <w:p w:rsidR="00EC6CDF" w:rsidRDefault="00EC6CDF" w:rsidP="0041433D">
      <w:pPr>
        <w:pStyle w:val="2"/>
        <w:spacing w:after="0" w:line="240" w:lineRule="auto"/>
        <w:ind w:left="-851" w:right="-284" w:firstLine="567"/>
        <w:contextualSpacing/>
        <w:jc w:val="both"/>
      </w:pPr>
      <w:r>
        <w:t xml:space="preserve">- публичное признание значительного личного вклада победителей и лауреатов конкурса в развитие образования, формирование и укрепление в общественном сознании их позитивного имиджа, повышение профессионального статуса и рейтинга; </w:t>
      </w:r>
    </w:p>
    <w:p w:rsidR="00EC6CDF" w:rsidRDefault="00EC6CDF" w:rsidP="0041433D">
      <w:pPr>
        <w:pStyle w:val="2"/>
        <w:spacing w:after="0" w:line="240" w:lineRule="auto"/>
        <w:ind w:left="-851" w:right="-284" w:firstLine="567"/>
        <w:contextualSpacing/>
        <w:jc w:val="both"/>
      </w:pPr>
      <w:proofErr w:type="gramStart"/>
      <w:r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</w:t>
      </w:r>
      <w:r w:rsidR="00DE6C98">
        <w:t xml:space="preserve"> с целью использования ее ресурсов в образовательной и конкурсной практиках</w:t>
      </w:r>
      <w:r>
        <w:t>.</w:t>
      </w:r>
      <w:proofErr w:type="gramEnd"/>
    </w:p>
    <w:p w:rsidR="00EC6CDF" w:rsidRPr="00324509" w:rsidRDefault="00EC6CDF" w:rsidP="0041433D">
      <w:pPr>
        <w:pStyle w:val="2"/>
        <w:spacing w:after="0" w:line="240" w:lineRule="auto"/>
        <w:ind w:left="-851" w:right="-284" w:firstLine="567"/>
        <w:contextualSpacing/>
        <w:jc w:val="both"/>
      </w:pPr>
      <w:r>
        <w:t xml:space="preserve">1.6. Конкурс проводится один раз в год. Прием заявок и конкурсных материалов </w:t>
      </w:r>
      <w:r w:rsidR="002E7EF8">
        <w:t xml:space="preserve">(на русском языке) </w:t>
      </w:r>
      <w:r>
        <w:t xml:space="preserve">осуществляется до </w:t>
      </w:r>
      <w:r w:rsidR="00324509" w:rsidRPr="00324509">
        <w:t>25 мая.</w:t>
      </w:r>
    </w:p>
    <w:p w:rsidR="00EC6CDF" w:rsidRDefault="00EC6CDF" w:rsidP="0041433D">
      <w:pPr>
        <w:pStyle w:val="2"/>
        <w:spacing w:after="0" w:line="240" w:lineRule="auto"/>
        <w:ind w:left="-851" w:right="-284" w:firstLine="567"/>
        <w:contextualSpacing/>
        <w:jc w:val="both"/>
      </w:pPr>
      <w:r>
        <w:t xml:space="preserve">1.8. Финансирование конкурса осуществляется за счет </w:t>
      </w:r>
      <w:proofErr w:type="spellStart"/>
      <w:r>
        <w:t>оргвзносов</w:t>
      </w:r>
      <w:proofErr w:type="spellEnd"/>
      <w:r>
        <w:t xml:space="preserve"> номинантов, спонсорских и других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EC6CDF" w:rsidRDefault="00EC6CDF" w:rsidP="0041433D">
      <w:pPr>
        <w:pStyle w:val="2"/>
        <w:spacing w:after="0" w:line="240" w:lineRule="auto"/>
        <w:ind w:left="-851" w:right="-284" w:firstLine="709"/>
        <w:contextualSpacing/>
        <w:jc w:val="both"/>
      </w:pPr>
    </w:p>
    <w:p w:rsidR="007C0C11" w:rsidRDefault="0041433D" w:rsidP="0067297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</w:t>
      </w:r>
    </w:p>
    <w:p w:rsidR="00330C49" w:rsidRPr="0067297A" w:rsidRDefault="0067297A" w:rsidP="006729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2. </w:t>
      </w:r>
      <w:r w:rsidR="00170990" w:rsidRPr="0067297A">
        <w:rPr>
          <w:rFonts w:ascii="Times New Roman" w:hAnsi="Times New Roman" w:cs="Times New Roman"/>
          <w:b/>
          <w:bCs/>
          <w:sz w:val="28"/>
        </w:rPr>
        <w:t>Номинации конкурса</w:t>
      </w:r>
    </w:p>
    <w:p w:rsidR="00330C49" w:rsidRPr="00CA5EDB" w:rsidRDefault="00330C49" w:rsidP="00170990">
      <w:pPr>
        <w:pStyle w:val="2"/>
        <w:numPr>
          <w:ilvl w:val="1"/>
          <w:numId w:val="4"/>
        </w:numPr>
        <w:tabs>
          <w:tab w:val="left" w:pos="-567"/>
        </w:tabs>
        <w:spacing w:after="0" w:line="240" w:lineRule="auto"/>
        <w:ind w:left="-851" w:right="-284" w:firstLine="993"/>
        <w:contextualSpacing/>
        <w:jc w:val="both"/>
        <w:rPr>
          <w:b/>
          <w:bCs/>
          <w:i/>
          <w:sz w:val="28"/>
          <w:szCs w:val="28"/>
        </w:rPr>
      </w:pPr>
      <w:proofErr w:type="gramStart"/>
      <w:r w:rsidRPr="00CA5EDB">
        <w:rPr>
          <w:b/>
          <w:bCs/>
        </w:rPr>
        <w:t xml:space="preserve">Развивающая предметно-пространственная среда </w:t>
      </w:r>
      <w:r w:rsidRPr="00CA5EDB">
        <w:rPr>
          <w:bCs/>
        </w:rPr>
        <w:t xml:space="preserve">– </w:t>
      </w:r>
      <w:r w:rsidRPr="00CA5EDB">
        <w:rPr>
          <w:bCs/>
          <w:i/>
        </w:rPr>
        <w:t xml:space="preserve">представляются материалы, отражающие </w:t>
      </w:r>
      <w:r w:rsidRPr="00CA5EDB">
        <w:rPr>
          <w:i/>
        </w:rPr>
        <w:t>опыт эффективной организации многофункциональной р</w:t>
      </w:r>
      <w:r w:rsidRPr="00CA5EDB">
        <w:rPr>
          <w:bCs/>
          <w:i/>
        </w:rPr>
        <w:t>азвивающей предметно-пространственной</w:t>
      </w:r>
      <w:r w:rsidRPr="00CA5EDB">
        <w:rPr>
          <w:bCs/>
        </w:rPr>
        <w:t xml:space="preserve"> </w:t>
      </w:r>
      <w:r w:rsidRPr="00CA5EDB">
        <w:rPr>
          <w:i/>
        </w:rPr>
        <w:t xml:space="preserve">среды в образовательной организации для </w:t>
      </w:r>
      <w:r w:rsidRPr="00CA5EDB">
        <w:rPr>
          <w:i/>
          <w:kern w:val="36"/>
        </w:rPr>
        <w:t>развития личности ребенка в разных видах детской деятельности</w:t>
      </w:r>
      <w:r w:rsidR="00CB4166">
        <w:rPr>
          <w:i/>
          <w:kern w:val="36"/>
        </w:rPr>
        <w:t xml:space="preserve"> (коммуникативной, игровой, изобразительной, двигательной и др.) </w:t>
      </w:r>
      <w:r w:rsidRPr="00CA5EDB">
        <w:rPr>
          <w:i/>
          <w:kern w:val="36"/>
        </w:rPr>
        <w:t>с учетом индивидуальных потребностей и особенностей детей</w:t>
      </w:r>
      <w:r>
        <w:rPr>
          <w:i/>
          <w:kern w:val="36"/>
        </w:rPr>
        <w:t>.</w:t>
      </w:r>
      <w:r w:rsidRPr="00CA5EDB">
        <w:rPr>
          <w:i/>
          <w:kern w:val="36"/>
        </w:rPr>
        <w:t xml:space="preserve"> </w:t>
      </w:r>
      <w:proofErr w:type="gramEnd"/>
    </w:p>
    <w:p w:rsidR="003D103C" w:rsidRPr="003D103C" w:rsidRDefault="009B6A34" w:rsidP="003D103C">
      <w:pPr>
        <w:pStyle w:val="2"/>
        <w:numPr>
          <w:ilvl w:val="1"/>
          <w:numId w:val="4"/>
        </w:numPr>
        <w:spacing w:after="0" w:line="240" w:lineRule="auto"/>
        <w:ind w:left="-851" w:right="-284" w:firstLine="993"/>
        <w:contextualSpacing/>
        <w:jc w:val="both"/>
        <w:rPr>
          <w:sz w:val="28"/>
          <w:szCs w:val="28"/>
        </w:rPr>
      </w:pPr>
      <w:r w:rsidRPr="003D103C">
        <w:rPr>
          <w:b/>
          <w:bCs/>
        </w:rPr>
        <w:t xml:space="preserve">Методический калейдоскоп </w:t>
      </w:r>
      <w:r w:rsidRPr="003D103C">
        <w:rPr>
          <w:bCs/>
        </w:rPr>
        <w:t xml:space="preserve">– </w:t>
      </w:r>
      <w:r w:rsidRPr="003D103C">
        <w:rPr>
          <w:bCs/>
          <w:i/>
        </w:rPr>
        <w:t>представляются методические пособия</w:t>
      </w:r>
      <w:r w:rsidR="0072171A">
        <w:rPr>
          <w:bCs/>
          <w:i/>
        </w:rPr>
        <w:t xml:space="preserve"> и </w:t>
      </w:r>
      <w:r w:rsidRPr="003D103C">
        <w:rPr>
          <w:bCs/>
          <w:i/>
        </w:rPr>
        <w:t xml:space="preserve"> рекомендации, комплект</w:t>
      </w:r>
      <w:r w:rsidR="00A14D67" w:rsidRPr="003D103C">
        <w:rPr>
          <w:bCs/>
          <w:i/>
        </w:rPr>
        <w:t>ы</w:t>
      </w:r>
      <w:r w:rsidRPr="003D103C">
        <w:rPr>
          <w:bCs/>
          <w:i/>
        </w:rPr>
        <w:t xml:space="preserve"> дидактических материалов</w:t>
      </w:r>
      <w:r w:rsidR="00A14D67" w:rsidRPr="003D103C">
        <w:rPr>
          <w:bCs/>
          <w:i/>
        </w:rPr>
        <w:t>,</w:t>
      </w:r>
      <w:r w:rsidR="0072171A">
        <w:rPr>
          <w:bCs/>
          <w:i/>
        </w:rPr>
        <w:t xml:space="preserve"> альбомы творческих заданий,</w:t>
      </w:r>
      <w:r w:rsidR="00A14D67" w:rsidRPr="003D103C">
        <w:rPr>
          <w:bCs/>
          <w:i/>
        </w:rPr>
        <w:t xml:space="preserve"> </w:t>
      </w:r>
      <w:r w:rsidR="00FD3255" w:rsidRPr="003D103C">
        <w:rPr>
          <w:bCs/>
          <w:i/>
        </w:rPr>
        <w:t xml:space="preserve">сборники сценариев тематических </w:t>
      </w:r>
      <w:r w:rsidR="00410FB7">
        <w:rPr>
          <w:bCs/>
          <w:i/>
        </w:rPr>
        <w:t>празднико</w:t>
      </w:r>
      <w:r w:rsidR="00FD3255" w:rsidRPr="003D103C">
        <w:rPr>
          <w:bCs/>
          <w:i/>
        </w:rPr>
        <w:t xml:space="preserve">в, </w:t>
      </w:r>
      <w:r w:rsidR="00A14D67" w:rsidRPr="003D103C">
        <w:rPr>
          <w:bCs/>
          <w:i/>
        </w:rPr>
        <w:t>подборки игр</w:t>
      </w:r>
      <w:r w:rsidRPr="003D103C">
        <w:rPr>
          <w:bCs/>
          <w:i/>
        </w:rPr>
        <w:t xml:space="preserve"> и другие методические разработки, способствующие повышению эффективности  </w:t>
      </w:r>
      <w:r w:rsidR="00233417">
        <w:rPr>
          <w:bCs/>
          <w:i/>
        </w:rPr>
        <w:t>работы с детьми</w:t>
      </w:r>
      <w:r w:rsidRPr="003D103C">
        <w:rPr>
          <w:bCs/>
          <w:i/>
        </w:rPr>
        <w:t>.</w:t>
      </w:r>
    </w:p>
    <w:p w:rsidR="003D103C" w:rsidRPr="003D103C" w:rsidRDefault="003D103C" w:rsidP="003D103C">
      <w:pPr>
        <w:pStyle w:val="2"/>
        <w:numPr>
          <w:ilvl w:val="1"/>
          <w:numId w:val="4"/>
        </w:numPr>
        <w:spacing w:after="0" w:line="240" w:lineRule="auto"/>
        <w:ind w:left="-851" w:right="-284" w:firstLine="993"/>
        <w:contextualSpacing/>
        <w:jc w:val="both"/>
        <w:rPr>
          <w:b/>
        </w:rPr>
      </w:pPr>
      <w:r w:rsidRPr="003D103C">
        <w:rPr>
          <w:b/>
          <w:bCs/>
        </w:rPr>
        <w:t>Физическое развитие</w:t>
      </w:r>
    </w:p>
    <w:p w:rsidR="003D103C" w:rsidRDefault="003D103C" w:rsidP="003D103C">
      <w:pPr>
        <w:pStyle w:val="2"/>
        <w:numPr>
          <w:ilvl w:val="1"/>
          <w:numId w:val="4"/>
        </w:numPr>
        <w:spacing w:after="0" w:line="240" w:lineRule="auto"/>
        <w:ind w:left="-851" w:right="-284" w:firstLine="993"/>
        <w:contextualSpacing/>
        <w:jc w:val="both"/>
        <w:rPr>
          <w:b/>
        </w:rPr>
      </w:pPr>
      <w:r w:rsidRPr="003D103C">
        <w:rPr>
          <w:b/>
        </w:rPr>
        <w:t>Социально-коммуникативное</w:t>
      </w:r>
      <w:r>
        <w:rPr>
          <w:b/>
        </w:rPr>
        <w:t xml:space="preserve"> развитие</w:t>
      </w:r>
      <w:r w:rsidR="00F8444F">
        <w:rPr>
          <w:b/>
        </w:rPr>
        <w:t xml:space="preserve"> </w:t>
      </w:r>
    </w:p>
    <w:p w:rsidR="00F8444F" w:rsidRDefault="008009A3" w:rsidP="003D103C">
      <w:pPr>
        <w:pStyle w:val="2"/>
        <w:numPr>
          <w:ilvl w:val="1"/>
          <w:numId w:val="4"/>
        </w:numPr>
        <w:spacing w:after="0" w:line="240" w:lineRule="auto"/>
        <w:ind w:left="-851" w:right="-284" w:firstLine="993"/>
        <w:contextualSpacing/>
        <w:jc w:val="both"/>
        <w:rPr>
          <w:b/>
        </w:rPr>
      </w:pPr>
      <w:r>
        <w:rPr>
          <w:b/>
        </w:rPr>
        <w:t>Познавательное</w:t>
      </w:r>
      <w:r w:rsidR="00F8444F">
        <w:rPr>
          <w:b/>
        </w:rPr>
        <w:t xml:space="preserve"> развитие</w:t>
      </w:r>
    </w:p>
    <w:p w:rsidR="00F8444F" w:rsidRDefault="00F8444F" w:rsidP="003D103C">
      <w:pPr>
        <w:pStyle w:val="2"/>
        <w:numPr>
          <w:ilvl w:val="1"/>
          <w:numId w:val="4"/>
        </w:numPr>
        <w:spacing w:after="0" w:line="240" w:lineRule="auto"/>
        <w:ind w:left="-851" w:right="-284" w:firstLine="993"/>
        <w:contextualSpacing/>
        <w:jc w:val="both"/>
        <w:rPr>
          <w:b/>
        </w:rPr>
      </w:pPr>
      <w:r>
        <w:rPr>
          <w:b/>
        </w:rPr>
        <w:t>Речевое развитие</w:t>
      </w:r>
    </w:p>
    <w:p w:rsidR="001E6137" w:rsidRDefault="001E6137" w:rsidP="003D103C">
      <w:pPr>
        <w:pStyle w:val="2"/>
        <w:numPr>
          <w:ilvl w:val="1"/>
          <w:numId w:val="4"/>
        </w:numPr>
        <w:spacing w:after="0" w:line="240" w:lineRule="auto"/>
        <w:ind w:left="-851" w:right="-284" w:firstLine="993"/>
        <w:contextualSpacing/>
        <w:jc w:val="both"/>
        <w:rPr>
          <w:b/>
        </w:rPr>
      </w:pPr>
      <w:r>
        <w:rPr>
          <w:b/>
        </w:rPr>
        <w:t>Художественно-эстетическое развитие</w:t>
      </w:r>
    </w:p>
    <w:p w:rsidR="00722A1E" w:rsidRDefault="00722A1E" w:rsidP="00722A1E">
      <w:pPr>
        <w:pStyle w:val="2"/>
        <w:numPr>
          <w:ilvl w:val="1"/>
          <w:numId w:val="4"/>
        </w:numPr>
        <w:tabs>
          <w:tab w:val="left" w:pos="-567"/>
        </w:tabs>
        <w:spacing w:after="0" w:line="240" w:lineRule="auto"/>
        <w:ind w:left="-851" w:right="-284" w:firstLine="993"/>
        <w:contextualSpacing/>
        <w:jc w:val="both"/>
        <w:rPr>
          <w:bCs/>
          <w:i/>
        </w:rPr>
      </w:pPr>
      <w:r>
        <w:rPr>
          <w:b/>
        </w:rPr>
        <w:t>Социальное партнерство</w:t>
      </w:r>
      <w:r w:rsidR="00AC339C">
        <w:rPr>
          <w:b/>
        </w:rPr>
        <w:t xml:space="preserve"> - </w:t>
      </w:r>
      <w:r>
        <w:rPr>
          <w:bCs/>
          <w:i/>
        </w:rPr>
        <w:t xml:space="preserve">представляются материалы, раскрывающие </w:t>
      </w:r>
      <w:r w:rsidR="0022138A">
        <w:rPr>
          <w:bCs/>
          <w:i/>
        </w:rPr>
        <w:t xml:space="preserve">высокую степень активности и вовлеченность родительской общественности в образовательный процесс, </w:t>
      </w:r>
      <w:r w:rsidR="000B3EB5">
        <w:rPr>
          <w:bCs/>
          <w:i/>
        </w:rPr>
        <w:t>проду</w:t>
      </w:r>
      <w:r>
        <w:rPr>
          <w:bCs/>
          <w:i/>
        </w:rPr>
        <w:t xml:space="preserve">ктивную практику взаимодействия образовательных </w:t>
      </w:r>
      <w:r w:rsidR="00AC339C">
        <w:rPr>
          <w:bCs/>
          <w:i/>
        </w:rPr>
        <w:t>организац</w:t>
      </w:r>
      <w:r>
        <w:rPr>
          <w:bCs/>
          <w:i/>
        </w:rPr>
        <w:t>ий с музеями,</w:t>
      </w:r>
      <w:r w:rsidR="00AC7ED6">
        <w:rPr>
          <w:bCs/>
          <w:i/>
        </w:rPr>
        <w:t xml:space="preserve"> театрами, библиотеками</w:t>
      </w:r>
      <w:r>
        <w:rPr>
          <w:bCs/>
          <w:i/>
        </w:rPr>
        <w:t>, средствами массовой информации</w:t>
      </w:r>
      <w:r w:rsidR="00AC7ED6">
        <w:rPr>
          <w:bCs/>
          <w:i/>
        </w:rPr>
        <w:t xml:space="preserve">, общественными </w:t>
      </w:r>
      <w:r w:rsidR="007950F1">
        <w:rPr>
          <w:bCs/>
          <w:i/>
        </w:rPr>
        <w:t>объединениями, клубами</w:t>
      </w:r>
      <w:r>
        <w:rPr>
          <w:bCs/>
          <w:i/>
        </w:rPr>
        <w:t xml:space="preserve"> и т.д.</w:t>
      </w:r>
    </w:p>
    <w:p w:rsidR="00410FB7" w:rsidRDefault="00410FB7" w:rsidP="00410FB7">
      <w:pPr>
        <w:pStyle w:val="2"/>
        <w:tabs>
          <w:tab w:val="left" w:pos="-851"/>
        </w:tabs>
        <w:spacing w:after="0" w:line="240" w:lineRule="auto"/>
        <w:ind w:left="-851" w:right="-284"/>
        <w:contextualSpacing/>
        <w:jc w:val="both"/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2.9. </w:t>
      </w:r>
      <w:r w:rsidR="0029101D">
        <w:rPr>
          <w:b/>
          <w:bCs/>
        </w:rPr>
        <w:t>Навечно вызван к доске отвечать</w:t>
      </w:r>
      <w:r w:rsidR="00E8235E" w:rsidRPr="009E1B80">
        <w:rPr>
          <w:b/>
          <w:bCs/>
        </w:rPr>
        <w:t xml:space="preserve"> </w:t>
      </w:r>
      <w:r w:rsidR="00E8235E" w:rsidRPr="009E1B80">
        <w:rPr>
          <w:bCs/>
        </w:rPr>
        <w:t xml:space="preserve">- </w:t>
      </w:r>
      <w:r w:rsidR="00E8235E" w:rsidRPr="009E1B80">
        <w:rPr>
          <w:bCs/>
          <w:i/>
        </w:rPr>
        <w:t>представляются эссе (объемом 8-20 страниц), раскрывающие содержание и особенности профессиональной деятельности педагога, наличие позитивной динамики ее результатов, обобщение и распростран</w:t>
      </w:r>
      <w:r w:rsidR="002F460F" w:rsidRPr="009E1B80">
        <w:rPr>
          <w:bCs/>
          <w:i/>
        </w:rPr>
        <w:t>ение собственного опыта.</w:t>
      </w:r>
    </w:p>
    <w:p w:rsidR="00410FB7" w:rsidRDefault="00410FB7" w:rsidP="00410FB7">
      <w:pPr>
        <w:pStyle w:val="2"/>
        <w:tabs>
          <w:tab w:val="left" w:pos="-851"/>
        </w:tabs>
        <w:spacing w:after="0" w:line="240" w:lineRule="auto"/>
        <w:ind w:left="-851" w:right="-284"/>
        <w:contextualSpacing/>
        <w:jc w:val="both"/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  <w:t xml:space="preserve">2.10. </w:t>
      </w:r>
      <w:r w:rsidR="0029101D" w:rsidRPr="009E1B80">
        <w:rPr>
          <w:b/>
          <w:bCs/>
        </w:rPr>
        <w:t xml:space="preserve">Сердцем сердце зажжено </w:t>
      </w:r>
      <w:r w:rsidR="002F460F" w:rsidRPr="009E1B80">
        <w:rPr>
          <w:bCs/>
        </w:rPr>
        <w:t xml:space="preserve">- </w:t>
      </w:r>
      <w:r w:rsidR="002F460F" w:rsidRPr="009E1B80">
        <w:rPr>
          <w:bCs/>
          <w:i/>
        </w:rPr>
        <w:t>представляются эссе (объемом 8-20 страниц),  раскрывающие особенности профессиональной деятельности представителей педагогических династий, их вклад в развитие образования, роль в актуализации педагогической профессии и росте ее авторитета в общественном сознании.</w:t>
      </w:r>
    </w:p>
    <w:p w:rsidR="00EF56D9" w:rsidRDefault="00410FB7" w:rsidP="00EF56D9">
      <w:pPr>
        <w:pStyle w:val="2"/>
        <w:spacing w:after="0" w:line="240" w:lineRule="auto"/>
        <w:ind w:left="-851" w:right="-284" w:firstLine="851"/>
        <w:contextualSpacing/>
        <w:jc w:val="both"/>
        <w:rPr>
          <w:b/>
          <w:bCs/>
        </w:rPr>
      </w:pPr>
      <w:r>
        <w:rPr>
          <w:b/>
          <w:bCs/>
        </w:rPr>
        <w:t xml:space="preserve">2.11. </w:t>
      </w:r>
      <w:r w:rsidR="0023053C" w:rsidRPr="009E1B80">
        <w:rPr>
          <w:b/>
          <w:bCs/>
        </w:rPr>
        <w:t xml:space="preserve">Детско-взрослые </w:t>
      </w:r>
      <w:r w:rsidR="009E1B80" w:rsidRPr="009E1B80">
        <w:rPr>
          <w:b/>
          <w:bCs/>
        </w:rPr>
        <w:t>объединения</w:t>
      </w:r>
      <w:r w:rsidR="009E1B80">
        <w:rPr>
          <w:bCs/>
          <w:i/>
          <w:iCs/>
        </w:rPr>
        <w:t xml:space="preserve"> – представляются материалы, отражающие </w:t>
      </w:r>
      <w:r w:rsidR="009E1B80">
        <w:rPr>
          <w:bCs/>
          <w:i/>
        </w:rPr>
        <w:t>гармони</w:t>
      </w:r>
      <w:r>
        <w:rPr>
          <w:bCs/>
          <w:i/>
        </w:rPr>
        <w:t>зацию</w:t>
      </w:r>
      <w:r w:rsidR="009E1B80">
        <w:rPr>
          <w:bCs/>
          <w:i/>
        </w:rPr>
        <w:t xml:space="preserve"> общени</w:t>
      </w:r>
      <w:r>
        <w:rPr>
          <w:bCs/>
          <w:i/>
        </w:rPr>
        <w:t>я</w:t>
      </w:r>
      <w:r w:rsidR="009E1B80">
        <w:rPr>
          <w:bCs/>
          <w:i/>
        </w:rPr>
        <w:t xml:space="preserve"> и продуктивно</w:t>
      </w:r>
      <w:r>
        <w:rPr>
          <w:bCs/>
          <w:i/>
        </w:rPr>
        <w:t>го</w:t>
      </w:r>
      <w:r w:rsidR="009E1B80">
        <w:rPr>
          <w:bCs/>
          <w:i/>
        </w:rPr>
        <w:t xml:space="preserve"> взаимодействи</w:t>
      </w:r>
      <w:r>
        <w:rPr>
          <w:bCs/>
          <w:i/>
        </w:rPr>
        <w:t>я</w:t>
      </w:r>
      <w:r w:rsidR="009E1B80">
        <w:rPr>
          <w:bCs/>
          <w:i/>
        </w:rPr>
        <w:t xml:space="preserve"> детей и взрослых в эмоционально-смысловом поле совместной деятельнос</w:t>
      </w:r>
      <w:r w:rsidR="009E1B80">
        <w:rPr>
          <w:bCs/>
          <w:i/>
          <w:iCs/>
        </w:rPr>
        <w:t xml:space="preserve">ти как в рамках спонтанно появляющихся и кратковременно существующих коллективов, так и в стабильных объединениях, студиях, клубах по интересам и иного характера </w:t>
      </w:r>
      <w:r w:rsidR="009E1B80">
        <w:rPr>
          <w:rFonts w:ascii="Times New Roman CYR" w:hAnsi="Times New Roman CYR" w:cs="Times New Roman CYR"/>
          <w:i/>
        </w:rPr>
        <w:t xml:space="preserve">образцах эффективного конструирования </w:t>
      </w:r>
      <w:proofErr w:type="spellStart"/>
      <w:r w:rsidR="009E1B80">
        <w:rPr>
          <w:rFonts w:ascii="Times New Roman CYR" w:hAnsi="Times New Roman CYR" w:cs="Times New Roman CYR"/>
          <w:i/>
        </w:rPr>
        <w:t>межпоколенного</w:t>
      </w:r>
      <w:proofErr w:type="spellEnd"/>
      <w:r w:rsidR="009E1B80">
        <w:rPr>
          <w:rFonts w:ascii="Times New Roman CYR" w:hAnsi="Times New Roman CYR" w:cs="Times New Roman CYR"/>
          <w:i/>
        </w:rPr>
        <w:t xml:space="preserve"> общения и духовной связи.</w:t>
      </w:r>
      <w:r w:rsidR="00EF56D9" w:rsidRPr="00EF56D9">
        <w:rPr>
          <w:b/>
          <w:bCs/>
        </w:rPr>
        <w:t xml:space="preserve"> </w:t>
      </w:r>
    </w:p>
    <w:p w:rsidR="00591B65" w:rsidRPr="00591B65" w:rsidRDefault="00EF56D9" w:rsidP="00591B65">
      <w:pPr>
        <w:pStyle w:val="2"/>
        <w:spacing w:after="0" w:line="240" w:lineRule="auto"/>
        <w:ind w:left="-851" w:right="-284" w:firstLine="851"/>
        <w:contextualSpacing/>
        <w:jc w:val="both"/>
        <w:rPr>
          <w:u w:val="single"/>
        </w:rPr>
      </w:pPr>
      <w:r>
        <w:rPr>
          <w:b/>
          <w:bCs/>
        </w:rPr>
        <w:t xml:space="preserve">2.12. </w:t>
      </w:r>
      <w:r w:rsidR="00ED129C">
        <w:rPr>
          <w:b/>
          <w:bCs/>
        </w:rPr>
        <w:t>Развивающая и</w:t>
      </w:r>
      <w:r w:rsidRPr="00280B90">
        <w:rPr>
          <w:b/>
          <w:bCs/>
        </w:rPr>
        <w:t>гра</w:t>
      </w:r>
      <w:r>
        <w:rPr>
          <w:b/>
          <w:bCs/>
        </w:rPr>
        <w:t xml:space="preserve">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</w:t>
      </w:r>
      <w:r>
        <w:rPr>
          <w:b/>
          <w:bCs/>
        </w:rPr>
        <w:t xml:space="preserve"> </w:t>
      </w:r>
      <w:r>
        <w:rPr>
          <w:bCs/>
          <w:i/>
        </w:rPr>
        <w:t>практику</w:t>
      </w:r>
      <w:r w:rsidRPr="00280B90">
        <w:rPr>
          <w:i/>
          <w:kern w:val="36"/>
        </w:rPr>
        <w:t xml:space="preserve"> </w:t>
      </w:r>
      <w:r>
        <w:rPr>
          <w:i/>
          <w:kern w:val="36"/>
        </w:rPr>
        <w:t xml:space="preserve">продуктивного </w:t>
      </w:r>
      <w:r w:rsidRPr="00CA5EDB">
        <w:rPr>
          <w:i/>
          <w:kern w:val="36"/>
        </w:rPr>
        <w:t xml:space="preserve">моделирования игровой среды </w:t>
      </w:r>
      <w:r>
        <w:rPr>
          <w:i/>
          <w:kern w:val="36"/>
        </w:rPr>
        <w:t>для организации</w:t>
      </w:r>
      <w:r w:rsidRPr="00CA5EDB">
        <w:rPr>
          <w:i/>
          <w:kern w:val="36"/>
        </w:rPr>
        <w:t xml:space="preserve"> игровой</w:t>
      </w:r>
      <w:r>
        <w:rPr>
          <w:i/>
          <w:kern w:val="36"/>
        </w:rPr>
        <w:t xml:space="preserve"> деятельности, образцы эффективных развивающих игровых занятий, а также иного характера </w:t>
      </w:r>
      <w:r>
        <w:rPr>
          <w:bCs/>
          <w:i/>
          <w:iCs/>
        </w:rPr>
        <w:t>материалы</w:t>
      </w:r>
      <w:r>
        <w:rPr>
          <w:i/>
          <w:kern w:val="36"/>
        </w:rPr>
        <w:t xml:space="preserve"> с организационно-методическими и педагогическими находками по  реализации опыта развития ребенка как «человека играющего».</w:t>
      </w:r>
      <w:r w:rsidR="00591B65" w:rsidRPr="00591B65">
        <w:rPr>
          <w:b/>
          <w:bCs/>
          <w:u w:val="single"/>
        </w:rPr>
        <w:t xml:space="preserve"> </w:t>
      </w:r>
    </w:p>
    <w:p w:rsidR="004F24DD" w:rsidRDefault="00591B65" w:rsidP="004F24DD">
      <w:pPr>
        <w:pStyle w:val="2"/>
        <w:spacing w:after="0" w:line="240" w:lineRule="auto"/>
        <w:ind w:left="-851" w:right="-284" w:firstLine="851"/>
        <w:contextualSpacing/>
        <w:jc w:val="both"/>
        <w:rPr>
          <w:bCs/>
          <w:iCs/>
        </w:rPr>
      </w:pPr>
      <w:r w:rsidRPr="006D7275">
        <w:rPr>
          <w:b/>
          <w:bCs/>
        </w:rPr>
        <w:t xml:space="preserve"> </w:t>
      </w:r>
      <w:r w:rsidR="006D7275">
        <w:rPr>
          <w:b/>
          <w:bCs/>
        </w:rPr>
        <w:t xml:space="preserve">2.13. </w:t>
      </w:r>
      <w:proofErr w:type="spellStart"/>
      <w:r w:rsidRPr="006D7275">
        <w:rPr>
          <w:b/>
          <w:bCs/>
        </w:rPr>
        <w:t>Этнопедагогика</w:t>
      </w:r>
      <w:proofErr w:type="spellEnd"/>
      <w:r w:rsidRPr="0023053C">
        <w:rPr>
          <w:b/>
          <w:bCs/>
        </w:rPr>
        <w:t xml:space="preserve"> </w:t>
      </w:r>
      <w:r w:rsidRPr="0023053C">
        <w:rPr>
          <w:bCs/>
        </w:rPr>
        <w:t xml:space="preserve">– </w:t>
      </w:r>
      <w:r w:rsidRPr="0023053C">
        <w:rPr>
          <w:bCs/>
          <w:i/>
          <w:iCs/>
        </w:rPr>
        <w:t xml:space="preserve">представляются материалы, отражающие ресурсы  и эффекты воспитания и становления личности </w:t>
      </w:r>
      <w:r>
        <w:rPr>
          <w:bCs/>
          <w:i/>
          <w:iCs/>
        </w:rPr>
        <w:t>ребенка</w:t>
      </w:r>
      <w:r w:rsidRPr="0023053C">
        <w:rPr>
          <w:bCs/>
          <w:i/>
          <w:iCs/>
        </w:rPr>
        <w:t xml:space="preserve"> через приобщение к традиционной родной культуре  и  традициям народов мира</w:t>
      </w:r>
      <w:r>
        <w:rPr>
          <w:bCs/>
          <w:i/>
          <w:iCs/>
        </w:rPr>
        <w:t>, выявляющие истоки роста национального самосознания и развития его в разных национальных и социальных средах.</w:t>
      </w:r>
      <w:r>
        <w:rPr>
          <w:bCs/>
          <w:iCs/>
        </w:rPr>
        <w:t xml:space="preserve"> </w:t>
      </w:r>
    </w:p>
    <w:p w:rsidR="004875E1" w:rsidRDefault="004F24DD" w:rsidP="004875E1">
      <w:pPr>
        <w:pStyle w:val="2"/>
        <w:spacing w:after="0" w:line="240" w:lineRule="auto"/>
        <w:ind w:left="-851" w:right="-284" w:firstLine="851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2.14. </w:t>
      </w:r>
      <w:r w:rsidRPr="00280B90">
        <w:rPr>
          <w:b/>
          <w:bCs/>
        </w:rPr>
        <w:t>Информационно-</w:t>
      </w:r>
      <w:r>
        <w:rPr>
          <w:b/>
          <w:bCs/>
        </w:rPr>
        <w:t xml:space="preserve">коммуникативные технологии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</w:t>
      </w:r>
      <w:r>
        <w:rPr>
          <w:b/>
          <w:bCs/>
        </w:rPr>
        <w:t xml:space="preserve"> </w:t>
      </w:r>
      <w:r>
        <w:rPr>
          <w:bCs/>
          <w:i/>
        </w:rPr>
        <w:t>практику (</w:t>
      </w:r>
      <w:r w:rsidRPr="00410FB7">
        <w:rPr>
          <w:bCs/>
          <w:i/>
        </w:rPr>
        <w:t>подходы</w:t>
      </w:r>
      <w:r>
        <w:rPr>
          <w:bCs/>
          <w:i/>
        </w:rPr>
        <w:t>,</w:t>
      </w:r>
      <w:r>
        <w:rPr>
          <w:bCs/>
          <w:i/>
          <w:iCs/>
        </w:rPr>
        <w:t xml:space="preserve"> содержание, особенности и ресурсы)</w:t>
      </w:r>
      <w:r>
        <w:rPr>
          <w:bCs/>
          <w:i/>
        </w:rPr>
        <w:t xml:space="preserve"> </w:t>
      </w:r>
      <w:r>
        <w:rPr>
          <w:bCs/>
          <w:i/>
          <w:iCs/>
        </w:rPr>
        <w:t xml:space="preserve">широкого использования информационно-коммуникативных технологий в различных сферах  детской деятельности. </w:t>
      </w:r>
    </w:p>
    <w:p w:rsidR="00291EEB" w:rsidRDefault="004875E1" w:rsidP="00291EEB">
      <w:pPr>
        <w:pStyle w:val="2"/>
        <w:tabs>
          <w:tab w:val="left" w:pos="-567"/>
        </w:tabs>
        <w:spacing w:after="0" w:line="240" w:lineRule="auto"/>
        <w:ind w:left="-851" w:right="-284" w:firstLine="993"/>
        <w:contextualSpacing/>
        <w:jc w:val="both"/>
        <w:rPr>
          <w:bCs/>
          <w:i/>
        </w:rPr>
      </w:pPr>
      <w:r>
        <w:rPr>
          <w:b/>
          <w:bCs/>
        </w:rPr>
        <w:t xml:space="preserve">2.15. </w:t>
      </w:r>
      <w:r w:rsidRPr="007C50B7">
        <w:rPr>
          <w:b/>
          <w:bCs/>
        </w:rPr>
        <w:t>Инклюзивное образование</w:t>
      </w:r>
      <w:r>
        <w:rPr>
          <w:b/>
          <w:bCs/>
        </w:rPr>
        <w:t xml:space="preserve"> </w:t>
      </w:r>
      <w:r>
        <w:rPr>
          <w:bCs/>
        </w:rPr>
        <w:t>–</w:t>
      </w:r>
      <w:r>
        <w:rPr>
          <w:bCs/>
          <w:i/>
        </w:rPr>
        <w:t xml:space="preserve"> </w:t>
      </w:r>
      <w:r w:rsidRPr="00603E58">
        <w:rPr>
          <w:bCs/>
          <w:i/>
          <w:iCs/>
        </w:rPr>
        <w:t>представляются</w:t>
      </w:r>
      <w:r w:rsidRPr="00744237">
        <w:rPr>
          <w:bCs/>
          <w:i/>
          <w:iCs/>
        </w:rPr>
        <w:t xml:space="preserve"> материалы, отражающие эффективн</w:t>
      </w:r>
      <w:r>
        <w:rPr>
          <w:bCs/>
          <w:i/>
          <w:iCs/>
        </w:rPr>
        <w:t>ый опыт</w:t>
      </w:r>
      <w:r w:rsidRPr="00744237">
        <w:rPr>
          <w:bCs/>
          <w:i/>
          <w:iCs/>
        </w:rPr>
        <w:t xml:space="preserve"> </w:t>
      </w:r>
      <w:r>
        <w:rPr>
          <w:bCs/>
          <w:i/>
        </w:rPr>
        <w:t xml:space="preserve">создания </w:t>
      </w:r>
      <w:proofErr w:type="spellStart"/>
      <w:r>
        <w:rPr>
          <w:bCs/>
          <w:i/>
        </w:rPr>
        <w:t>безбарьерной</w:t>
      </w:r>
      <w:proofErr w:type="spellEnd"/>
      <w:r>
        <w:rPr>
          <w:bCs/>
          <w:i/>
        </w:rPr>
        <w:t xml:space="preserve"> среды в образовании (программы адаптации детей с ограниченными возможностями здоровья в образовательных организациях, методические разработки, проекты технического оснащения образовательных организаций и иного характера материалы, раскрывающие </w:t>
      </w:r>
      <w:r w:rsidR="00006994">
        <w:rPr>
          <w:bCs/>
          <w:i/>
        </w:rPr>
        <w:t xml:space="preserve">особенности и </w:t>
      </w:r>
      <w:r>
        <w:rPr>
          <w:bCs/>
          <w:i/>
        </w:rPr>
        <w:t>потенциал инклюзивного образования).</w:t>
      </w:r>
    </w:p>
    <w:p w:rsidR="00291EEB" w:rsidRPr="00291EEB" w:rsidRDefault="00007906" w:rsidP="00291EEB">
      <w:pPr>
        <w:pStyle w:val="2"/>
        <w:tabs>
          <w:tab w:val="left" w:pos="-567"/>
        </w:tabs>
        <w:spacing w:after="0" w:line="240" w:lineRule="auto"/>
        <w:ind w:left="-851" w:right="-284" w:firstLine="993"/>
        <w:contextualSpacing/>
        <w:jc w:val="both"/>
        <w:rPr>
          <w:b/>
          <w:bCs/>
        </w:rPr>
      </w:pPr>
      <w:r>
        <w:rPr>
          <w:b/>
          <w:bCs/>
        </w:rPr>
        <w:t xml:space="preserve">2.16. Дорогу осилит </w:t>
      </w:r>
      <w:proofErr w:type="gramStart"/>
      <w:r>
        <w:rPr>
          <w:b/>
          <w:bCs/>
        </w:rPr>
        <w:t>идущий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</w:t>
      </w:r>
      <w:r>
        <w:rPr>
          <w:b/>
          <w:bCs/>
        </w:rPr>
        <w:t xml:space="preserve"> </w:t>
      </w:r>
      <w:r w:rsidR="001B7517" w:rsidRPr="00007906">
        <w:rPr>
          <w:bCs/>
          <w:i/>
        </w:rPr>
        <w:t>особенности</w:t>
      </w:r>
      <w:r w:rsidR="001B7517">
        <w:rPr>
          <w:bCs/>
          <w:i/>
        </w:rPr>
        <w:t>,</w:t>
      </w:r>
      <w:r w:rsidR="001B7517" w:rsidRPr="00007906">
        <w:rPr>
          <w:bCs/>
          <w:i/>
        </w:rPr>
        <w:t xml:space="preserve"> </w:t>
      </w:r>
      <w:r w:rsidRPr="00007906">
        <w:rPr>
          <w:bCs/>
          <w:i/>
        </w:rPr>
        <w:t xml:space="preserve">специальные подходы, принципы и </w:t>
      </w:r>
      <w:r w:rsidR="001B7517">
        <w:rPr>
          <w:bCs/>
          <w:i/>
        </w:rPr>
        <w:t xml:space="preserve">технологии </w:t>
      </w:r>
      <w:r w:rsidRPr="00007906">
        <w:rPr>
          <w:bCs/>
          <w:i/>
        </w:rPr>
        <w:t>профилактическ</w:t>
      </w:r>
      <w:r>
        <w:rPr>
          <w:bCs/>
          <w:i/>
        </w:rPr>
        <w:t>ой</w:t>
      </w:r>
      <w:r w:rsidRPr="00007906">
        <w:rPr>
          <w:bCs/>
          <w:i/>
        </w:rPr>
        <w:t xml:space="preserve"> и коррекционн</w:t>
      </w:r>
      <w:r>
        <w:rPr>
          <w:bCs/>
          <w:i/>
        </w:rPr>
        <w:t>ой</w:t>
      </w:r>
      <w:r w:rsidRPr="00007906">
        <w:rPr>
          <w:bCs/>
          <w:i/>
        </w:rPr>
        <w:t xml:space="preserve"> работ</w:t>
      </w:r>
      <w:r>
        <w:rPr>
          <w:bCs/>
          <w:i/>
        </w:rPr>
        <w:t>ы с детьми</w:t>
      </w:r>
      <w:r w:rsidR="00DE4C9F">
        <w:rPr>
          <w:bCs/>
          <w:i/>
        </w:rPr>
        <w:t xml:space="preserve"> логопедов, </w:t>
      </w:r>
      <w:r w:rsidR="001B7517">
        <w:rPr>
          <w:bCs/>
          <w:i/>
        </w:rPr>
        <w:t xml:space="preserve">психологов, </w:t>
      </w:r>
      <w:r w:rsidR="00DE4C9F">
        <w:rPr>
          <w:bCs/>
          <w:i/>
        </w:rPr>
        <w:t>дефектологов, медицинских работников и других специалистов.</w:t>
      </w:r>
      <w:r w:rsidR="00291EEB" w:rsidRPr="00291EEB">
        <w:rPr>
          <w:b/>
        </w:rPr>
        <w:t xml:space="preserve"> </w:t>
      </w:r>
    </w:p>
    <w:p w:rsidR="00291EEB" w:rsidRDefault="00291EEB" w:rsidP="00291EEB">
      <w:pPr>
        <w:pStyle w:val="2"/>
        <w:tabs>
          <w:tab w:val="left" w:pos="567"/>
        </w:tabs>
        <w:spacing w:after="0" w:line="240" w:lineRule="auto"/>
        <w:ind w:left="-851" w:right="-284" w:firstLine="993"/>
        <w:contextualSpacing/>
        <w:jc w:val="both"/>
        <w:rPr>
          <w:b/>
          <w:bCs/>
        </w:rPr>
      </w:pPr>
      <w:r>
        <w:rPr>
          <w:b/>
        </w:rPr>
        <w:lastRenderedPageBreak/>
        <w:t xml:space="preserve">2.17. </w:t>
      </w:r>
      <w:r w:rsidRPr="00505476">
        <w:rPr>
          <w:b/>
        </w:rPr>
        <w:t>Одаренные дети</w:t>
      </w:r>
      <w:r>
        <w:rPr>
          <w:b/>
        </w:rPr>
        <w:t xml:space="preserve">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раскрывающие  формы, методы и средства формирования и развития творческих способностей детей во всех сферах их деятельности, эффективную практику выявления и поддержки одаренных детей.</w:t>
      </w:r>
    </w:p>
    <w:p w:rsidR="006D7275" w:rsidRDefault="006D7275" w:rsidP="00007906">
      <w:pPr>
        <w:pStyle w:val="2"/>
        <w:tabs>
          <w:tab w:val="left" w:pos="-567"/>
        </w:tabs>
        <w:spacing w:after="0" w:line="240" w:lineRule="auto"/>
        <w:ind w:left="-851" w:right="-284" w:firstLine="993"/>
        <w:contextualSpacing/>
        <w:jc w:val="both"/>
        <w:rPr>
          <w:b/>
          <w:bCs/>
        </w:rPr>
      </w:pPr>
      <w:r w:rsidRPr="006D7275">
        <w:rPr>
          <w:b/>
          <w:bCs/>
        </w:rPr>
        <w:t>2.1</w:t>
      </w:r>
      <w:r w:rsidR="00291EEB">
        <w:rPr>
          <w:b/>
          <w:bCs/>
        </w:rPr>
        <w:t>8</w:t>
      </w:r>
      <w:r w:rsidRPr="006D7275">
        <w:rPr>
          <w:b/>
          <w:bCs/>
        </w:rPr>
        <w:t xml:space="preserve">. </w:t>
      </w:r>
      <w:r w:rsidR="001116D6">
        <w:rPr>
          <w:b/>
          <w:bCs/>
        </w:rPr>
        <w:t xml:space="preserve">К родному </w:t>
      </w:r>
      <w:r>
        <w:rPr>
          <w:b/>
          <w:bCs/>
        </w:rPr>
        <w:t>кра</w:t>
      </w:r>
      <w:r w:rsidR="001116D6">
        <w:rPr>
          <w:b/>
          <w:bCs/>
        </w:rPr>
        <w:t>ю прикоснись</w:t>
      </w:r>
      <w:r w:rsidRPr="006D7275">
        <w:rPr>
          <w:bCs/>
        </w:rPr>
        <w:t xml:space="preserve"> </w:t>
      </w:r>
      <w:r w:rsidRPr="00603E58">
        <w:rPr>
          <w:bCs/>
        </w:rPr>
        <w:t xml:space="preserve">– </w:t>
      </w:r>
      <w:r w:rsidRPr="00603E58">
        <w:rPr>
          <w:bCs/>
          <w:i/>
          <w:iCs/>
        </w:rPr>
        <w:t>представляются</w:t>
      </w:r>
      <w:r w:rsidRPr="00744237">
        <w:rPr>
          <w:bCs/>
          <w:i/>
          <w:iCs/>
        </w:rPr>
        <w:t xml:space="preserve"> материалы, отражающие эффективную практику воспитания у </w:t>
      </w:r>
      <w:r>
        <w:rPr>
          <w:bCs/>
          <w:i/>
          <w:iCs/>
        </w:rPr>
        <w:t>детей</w:t>
      </w:r>
      <w:r w:rsidRPr="00744237">
        <w:rPr>
          <w:bCs/>
          <w:i/>
          <w:iCs/>
        </w:rPr>
        <w:t xml:space="preserve"> любви к родному краю, </w:t>
      </w:r>
      <w:r>
        <w:rPr>
          <w:bCs/>
          <w:i/>
          <w:iCs/>
        </w:rPr>
        <w:t>восхищения его природой</w:t>
      </w:r>
      <w:r w:rsidR="00D945E7">
        <w:rPr>
          <w:bCs/>
          <w:i/>
          <w:iCs/>
        </w:rPr>
        <w:t xml:space="preserve"> и памятниками истории</w:t>
      </w:r>
      <w:r>
        <w:rPr>
          <w:bCs/>
          <w:i/>
          <w:iCs/>
        </w:rPr>
        <w:t xml:space="preserve">, </w:t>
      </w:r>
      <w:r w:rsidRPr="00744237">
        <w:rPr>
          <w:bCs/>
          <w:i/>
          <w:iCs/>
        </w:rPr>
        <w:t>гордости за славные дела и свершения земляков, уважения к их ратным подвигам и трудовой доблести.</w:t>
      </w:r>
      <w:r w:rsidRPr="00744237">
        <w:rPr>
          <w:b/>
          <w:bCs/>
        </w:rPr>
        <w:t xml:space="preserve"> </w:t>
      </w:r>
    </w:p>
    <w:p w:rsidR="00CA5302" w:rsidRDefault="003045DB" w:rsidP="003045DB">
      <w:pPr>
        <w:pStyle w:val="2"/>
        <w:numPr>
          <w:ilvl w:val="1"/>
          <w:numId w:val="14"/>
        </w:numPr>
        <w:tabs>
          <w:tab w:val="left" w:pos="567"/>
        </w:tabs>
        <w:spacing w:after="0" w:line="240" w:lineRule="auto"/>
        <w:ind w:left="-851" w:right="-284" w:firstLine="993"/>
        <w:contextualSpacing/>
        <w:jc w:val="both"/>
        <w:rPr>
          <w:bCs/>
          <w:i/>
        </w:rPr>
      </w:pPr>
      <w:r w:rsidRPr="002E73F1">
        <w:rPr>
          <w:b/>
          <w:bCs/>
        </w:rPr>
        <w:t xml:space="preserve"> </w:t>
      </w:r>
      <w:r w:rsidR="002E73F1">
        <w:rPr>
          <w:b/>
          <w:bCs/>
        </w:rPr>
        <w:t>Миссия у</w:t>
      </w:r>
      <w:r w:rsidR="00CA5302" w:rsidRPr="002E73F1">
        <w:rPr>
          <w:b/>
          <w:bCs/>
        </w:rPr>
        <w:t>правлен</w:t>
      </w:r>
      <w:r w:rsidR="002E73F1">
        <w:rPr>
          <w:b/>
          <w:bCs/>
        </w:rPr>
        <w:t>ия</w:t>
      </w:r>
      <w:r w:rsidR="00CA5302">
        <w:rPr>
          <w:bCs/>
        </w:rPr>
        <w:t xml:space="preserve"> – </w:t>
      </w:r>
      <w:r w:rsidR="00CA5302">
        <w:rPr>
          <w:bCs/>
          <w:i/>
        </w:rPr>
        <w:t>представляются материалы, раскрывающие новые подходы, принципы, направления, формы, методы и перспективные решения в организации эффективного управления функционированием и развитием образовательно</w:t>
      </w:r>
      <w:r>
        <w:rPr>
          <w:bCs/>
          <w:i/>
        </w:rPr>
        <w:t>й организации</w:t>
      </w:r>
      <w:r w:rsidR="00CA5302">
        <w:rPr>
          <w:bCs/>
          <w:i/>
        </w:rPr>
        <w:t xml:space="preserve"> в современн</w:t>
      </w:r>
      <w:r>
        <w:rPr>
          <w:bCs/>
          <w:i/>
        </w:rPr>
        <w:t>ых</w:t>
      </w:r>
      <w:r w:rsidR="00CA5302">
        <w:rPr>
          <w:bCs/>
          <w:i/>
        </w:rPr>
        <w:t xml:space="preserve"> </w:t>
      </w:r>
      <w:r>
        <w:rPr>
          <w:bCs/>
          <w:i/>
        </w:rPr>
        <w:t>условиях</w:t>
      </w:r>
      <w:r w:rsidR="00CA5302">
        <w:rPr>
          <w:bCs/>
          <w:i/>
        </w:rPr>
        <w:t>.</w:t>
      </w:r>
      <w:r w:rsidR="00CA5302">
        <w:rPr>
          <w:b/>
          <w:bCs/>
        </w:rPr>
        <w:t xml:space="preserve"> </w:t>
      </w:r>
    </w:p>
    <w:p w:rsidR="000A6222" w:rsidRPr="000A6222" w:rsidRDefault="000A6222" w:rsidP="000A6222">
      <w:pPr>
        <w:pStyle w:val="2"/>
        <w:numPr>
          <w:ilvl w:val="1"/>
          <w:numId w:val="14"/>
        </w:numPr>
        <w:spacing w:after="0" w:line="240" w:lineRule="auto"/>
        <w:ind w:left="-851" w:right="-284" w:firstLine="993"/>
        <w:contextualSpacing/>
        <w:jc w:val="both"/>
        <w:rPr>
          <w:bCs/>
          <w:i/>
        </w:rPr>
      </w:pPr>
      <w:r>
        <w:rPr>
          <w:b/>
          <w:bCs/>
        </w:rPr>
        <w:t xml:space="preserve"> </w:t>
      </w:r>
      <w:r w:rsidR="001116D6" w:rsidRPr="002D3A3B">
        <w:rPr>
          <w:b/>
          <w:bCs/>
        </w:rPr>
        <w:t xml:space="preserve">Основы безопасности жизнедеятельности </w:t>
      </w:r>
      <w:r w:rsidR="001116D6" w:rsidRPr="002D3A3B">
        <w:rPr>
          <w:bCs/>
        </w:rPr>
        <w:t xml:space="preserve">– </w:t>
      </w:r>
      <w:r w:rsidR="001116D6" w:rsidRPr="002D3A3B">
        <w:rPr>
          <w:bCs/>
          <w:i/>
          <w:iCs/>
        </w:rPr>
        <w:t xml:space="preserve">представляются </w:t>
      </w:r>
      <w:r w:rsidR="00006994" w:rsidRPr="002D3A3B">
        <w:rPr>
          <w:bCs/>
          <w:i/>
          <w:iCs/>
        </w:rPr>
        <w:t xml:space="preserve">организационно-методические </w:t>
      </w:r>
      <w:r w:rsidR="001116D6" w:rsidRPr="002D3A3B">
        <w:rPr>
          <w:bCs/>
          <w:i/>
          <w:iCs/>
        </w:rPr>
        <w:t>материалы, раскрывающие</w:t>
      </w:r>
      <w:r w:rsidR="00603E58" w:rsidRPr="002D3A3B">
        <w:t xml:space="preserve"> </w:t>
      </w:r>
      <w:r w:rsidR="00006994" w:rsidRPr="002D3A3B">
        <w:rPr>
          <w:i/>
        </w:rPr>
        <w:t>способы</w:t>
      </w:r>
      <w:r w:rsidR="00006994" w:rsidRPr="002D3A3B">
        <w:t xml:space="preserve"> </w:t>
      </w:r>
      <w:r w:rsidR="001116D6" w:rsidRPr="002D3A3B">
        <w:rPr>
          <w:i/>
        </w:rPr>
        <w:t>формирование у детей умений ориентироваться в различной об</w:t>
      </w:r>
      <w:r w:rsidR="001116D6" w:rsidRPr="002D3A3B">
        <w:rPr>
          <w:i/>
        </w:rPr>
        <w:softHyphen/>
        <w:t>становк</w:t>
      </w:r>
      <w:r w:rsidR="00006994" w:rsidRPr="002D3A3B">
        <w:rPr>
          <w:i/>
        </w:rPr>
        <w:t>е,</w:t>
      </w:r>
      <w:r w:rsidR="001116D6" w:rsidRPr="002D3A3B">
        <w:rPr>
          <w:i/>
        </w:rPr>
        <w:t xml:space="preserve"> привычки правильно вести себя на дорогах</w:t>
      </w:r>
      <w:r w:rsidR="002D3A3B" w:rsidRPr="002D3A3B">
        <w:rPr>
          <w:i/>
        </w:rPr>
        <w:t xml:space="preserve"> и другие аспекты безопасности жизнедеятельности</w:t>
      </w:r>
      <w:r w:rsidR="00006994" w:rsidRPr="002D3A3B">
        <w:t>.</w:t>
      </w:r>
      <w:r>
        <w:t xml:space="preserve"> </w:t>
      </w:r>
    </w:p>
    <w:p w:rsidR="000A6222" w:rsidRDefault="000A6222" w:rsidP="000A6222">
      <w:pPr>
        <w:pStyle w:val="2"/>
        <w:numPr>
          <w:ilvl w:val="1"/>
          <w:numId w:val="14"/>
        </w:numPr>
        <w:spacing w:after="0" w:line="240" w:lineRule="auto"/>
        <w:ind w:left="-851" w:right="-284" w:firstLine="993"/>
        <w:contextualSpacing/>
        <w:jc w:val="both"/>
        <w:rPr>
          <w:bCs/>
          <w:i/>
        </w:rPr>
      </w:pPr>
      <w:r w:rsidRPr="007F15E7">
        <w:rPr>
          <w:b/>
          <w:bCs/>
        </w:rPr>
        <w:t>Основы экологической культуры</w:t>
      </w:r>
      <w:r>
        <w:rPr>
          <w:b/>
          <w:bCs/>
        </w:rPr>
        <w:t xml:space="preserve">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раскрывающие содержание, особенности, ресурсы и перспективы воспитания сознательного позитивного и бережного отношения детей к природе.</w:t>
      </w:r>
    </w:p>
    <w:p w:rsidR="00603E58" w:rsidRPr="001A6251" w:rsidRDefault="0010169E" w:rsidP="00004CA6">
      <w:pPr>
        <w:pStyle w:val="a3"/>
        <w:numPr>
          <w:ilvl w:val="1"/>
          <w:numId w:val="14"/>
        </w:numPr>
        <w:spacing w:after="0" w:line="240" w:lineRule="auto"/>
        <w:ind w:left="-851"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Перспективн</w:t>
      </w:r>
      <w:r w:rsidRPr="0010169E">
        <w:rPr>
          <w:rFonts w:ascii="Times New Roman" w:hAnsi="Times New Roman" w:cs="Times New Roman"/>
          <w:b/>
          <w:bCs/>
          <w:sz w:val="24"/>
          <w:szCs w:val="24"/>
        </w:rPr>
        <w:t>ые подходы в образовании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69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10169E">
        <w:rPr>
          <w:rFonts w:ascii="Times New Roman" w:hAnsi="Times New Roman" w:cs="Times New Roman"/>
          <w:bCs/>
          <w:i/>
          <w:sz w:val="24"/>
          <w:szCs w:val="24"/>
        </w:rPr>
        <w:t xml:space="preserve">представляются методические и иного характера материалы, </w:t>
      </w:r>
      <w:r w:rsidRPr="0010169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раскрывающие технологии </w:t>
      </w:r>
      <w:r w:rsidR="002C7C0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</w:t>
      </w:r>
      <w:r w:rsidR="007F79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новаторский </w:t>
      </w:r>
      <w:r w:rsidR="002C7C0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опыт </w:t>
      </w:r>
      <w:r w:rsidRPr="0010169E">
        <w:rPr>
          <w:rFonts w:ascii="Times New Roman" w:hAnsi="Times New Roman" w:cs="Times New Roman"/>
          <w:bCs/>
          <w:i/>
          <w:iCs/>
          <w:sz w:val="24"/>
          <w:szCs w:val="24"/>
        </w:rPr>
        <w:t>обучения, ориентированные на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современные подходы (</w:t>
      </w:r>
      <w:r w:rsidR="002C7C0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деятельностный,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интерактивный, гендерный и др.).</w:t>
      </w:r>
    </w:p>
    <w:p w:rsidR="00A34FA3" w:rsidRPr="000A24B5" w:rsidRDefault="000A24B5" w:rsidP="00E619BD">
      <w:pPr>
        <w:pStyle w:val="a3"/>
        <w:numPr>
          <w:ilvl w:val="1"/>
          <w:numId w:val="14"/>
        </w:numPr>
        <w:spacing w:after="0" w:line="240" w:lineRule="auto"/>
        <w:ind w:left="-851"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4B5">
        <w:rPr>
          <w:rFonts w:ascii="Times New Roman" w:hAnsi="Times New Roman" w:cs="Times New Roman"/>
          <w:b/>
          <w:sz w:val="24"/>
          <w:szCs w:val="24"/>
        </w:rPr>
        <w:t>По лабиринтам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лета </w:t>
      </w:r>
      <w:r w:rsidRPr="000A24B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0A24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представляются материалы, отражающие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перспективные решения и </w:t>
      </w:r>
      <w:r w:rsidRPr="000A24B5">
        <w:rPr>
          <w:rFonts w:ascii="Times New Roman" w:hAnsi="Times New Roman" w:cs="Times New Roman"/>
          <w:bCs/>
          <w:i/>
          <w:iCs/>
          <w:sz w:val="24"/>
          <w:szCs w:val="24"/>
        </w:rPr>
        <w:t>эффективную практику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организации работы с детьми в летний период.</w:t>
      </w:r>
    </w:p>
    <w:p w:rsidR="002E1DBB" w:rsidRDefault="002E1DBB" w:rsidP="002E1DBB">
      <w:pPr>
        <w:pStyle w:val="2"/>
        <w:spacing w:after="0" w:line="240" w:lineRule="auto"/>
        <w:ind w:left="142" w:right="-284"/>
        <w:contextualSpacing/>
        <w:jc w:val="both"/>
        <w:rPr>
          <w:b/>
          <w:bCs/>
        </w:rPr>
      </w:pPr>
    </w:p>
    <w:p w:rsidR="002E1DBB" w:rsidRDefault="002E1DBB" w:rsidP="002E1DBB">
      <w:pPr>
        <w:pStyle w:val="2"/>
        <w:spacing w:after="0" w:line="240" w:lineRule="auto"/>
        <w:ind w:left="-567" w:right="-284"/>
        <w:contextualSpacing/>
        <w:jc w:val="both"/>
        <w:rPr>
          <w:bCs/>
          <w:sz w:val="28"/>
        </w:rPr>
      </w:pPr>
      <w:r>
        <w:rPr>
          <w:b/>
          <w:bCs/>
          <w:sz w:val="28"/>
        </w:rPr>
        <w:t>3. Порядок организации и проведения конкурса</w:t>
      </w:r>
    </w:p>
    <w:p w:rsidR="002E1DBB" w:rsidRDefault="002E1DBB" w:rsidP="002E1DBB">
      <w:pPr>
        <w:pStyle w:val="2"/>
        <w:spacing w:after="0" w:line="240" w:lineRule="auto"/>
        <w:ind w:left="-567" w:right="-284" w:firstLine="283"/>
        <w:contextualSpacing/>
        <w:jc w:val="both"/>
      </w:pPr>
      <w:r>
        <w:t>3.1. Для организации и проведения конкурса создается Оргкомитет. Оргкомитет конкурса:</w:t>
      </w:r>
    </w:p>
    <w:p w:rsidR="002E1DBB" w:rsidRDefault="002E1DBB" w:rsidP="002E1DBB">
      <w:pPr>
        <w:pStyle w:val="2"/>
        <w:spacing w:after="0" w:line="240" w:lineRule="auto"/>
        <w:ind w:left="-142" w:right="-284"/>
        <w:contextualSpacing/>
        <w:jc w:val="both"/>
      </w:pPr>
      <w:r>
        <w:t>- объявляет об условиях, порядке и начале проведения конкурса;</w:t>
      </w:r>
    </w:p>
    <w:p w:rsidR="002E1DBB" w:rsidRDefault="002E1DBB" w:rsidP="002E1DBB">
      <w:pPr>
        <w:pStyle w:val="2"/>
        <w:spacing w:after="0" w:line="240" w:lineRule="auto"/>
        <w:ind w:left="-145" w:right="-284"/>
        <w:contextualSpacing/>
        <w:jc w:val="both"/>
      </w:pPr>
      <w:r>
        <w:t>- создает независимую комиссию для экспертизы номинируемых материалов;</w:t>
      </w:r>
    </w:p>
    <w:p w:rsidR="002E1DBB" w:rsidRPr="005873F0" w:rsidRDefault="002E1DBB" w:rsidP="002E1DBB">
      <w:pPr>
        <w:pStyle w:val="2"/>
        <w:spacing w:after="0" w:line="240" w:lineRule="auto"/>
        <w:ind w:left="-145" w:right="-284"/>
        <w:contextualSpacing/>
        <w:jc w:val="both"/>
      </w:pPr>
      <w:r>
        <w:t xml:space="preserve">- принимает заявки и материалы на конкурс </w:t>
      </w:r>
      <w:r w:rsidR="005873F0" w:rsidRPr="005873F0">
        <w:t>25 мая;</w:t>
      </w:r>
    </w:p>
    <w:p w:rsidR="002E1DBB" w:rsidRDefault="002E1DBB" w:rsidP="002E1DBB">
      <w:pPr>
        <w:pStyle w:val="2"/>
        <w:spacing w:after="0" w:line="240" w:lineRule="auto"/>
        <w:ind w:left="-145" w:right="-284"/>
        <w:contextualSpacing/>
        <w:jc w:val="both"/>
        <w:rPr>
          <w:b/>
        </w:rPr>
      </w:pPr>
      <w:r>
        <w:t xml:space="preserve">- организует торжественную церемонию вручения наград и специальных призов. </w:t>
      </w:r>
    </w:p>
    <w:p w:rsidR="002E1DBB" w:rsidRDefault="002E1DBB" w:rsidP="002E1DBB">
      <w:pPr>
        <w:pStyle w:val="2"/>
        <w:spacing w:after="0" w:line="240" w:lineRule="auto"/>
        <w:ind w:left="-567" w:right="-284" w:firstLine="283"/>
        <w:contextualSpacing/>
        <w:jc w:val="both"/>
      </w:pPr>
      <w:r>
        <w:t xml:space="preserve">3.2. Для участия в конкурсе претендент </w:t>
      </w:r>
      <w:r>
        <w:rPr>
          <w:i/>
        </w:rPr>
        <w:t>сначала</w:t>
      </w:r>
      <w:r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 оплачивает </w:t>
      </w:r>
      <w:proofErr w:type="spellStart"/>
      <w:r>
        <w:t>оргвзнос</w:t>
      </w:r>
      <w:proofErr w:type="spellEnd"/>
      <w:r>
        <w:t xml:space="preserve"> </w:t>
      </w:r>
      <w:r w:rsidRPr="00324509">
        <w:t>(4000 рублей</w:t>
      </w:r>
      <w:r>
        <w:t xml:space="preserve"> за один номинируемый материал), высылает  заявки и конкурсные работы (на русском языке), раскрывающие вклад номинанта в эффективное функционирование и  развитие образования.</w:t>
      </w:r>
    </w:p>
    <w:p w:rsidR="002E1DBB" w:rsidRDefault="002E1DBB" w:rsidP="002E1DBB">
      <w:pPr>
        <w:pStyle w:val="2"/>
        <w:spacing w:after="0" w:line="240" w:lineRule="auto"/>
        <w:ind w:left="-567" w:right="-284" w:firstLine="283"/>
        <w:contextualSpacing/>
        <w:jc w:val="both"/>
      </w:pPr>
      <w:r>
        <w:t xml:space="preserve">3.3. </w:t>
      </w:r>
      <w:proofErr w:type="gramStart"/>
      <w:r>
        <w:t>Конкурсные материалы должны соответствовать настоящему Положению и быть представлены в Оргкомитет почтой (с пометкой:</w:t>
      </w:r>
      <w:proofErr w:type="gramEnd"/>
      <w:r>
        <w:t xml:space="preserve"> </w:t>
      </w:r>
      <w:r w:rsidRPr="005873F0">
        <w:t>Конкурс «ФАКЕЛ</w:t>
      </w:r>
      <w:r w:rsidRPr="005873F0">
        <w:rPr>
          <w:i/>
        </w:rPr>
        <w:t>»</w:t>
      </w:r>
      <w:r w:rsidRPr="005873F0">
        <w:t>)</w:t>
      </w:r>
      <w:r>
        <w:t xml:space="preserve"> в специальных папках формата</w:t>
      </w:r>
      <w:proofErr w:type="gramStart"/>
      <w:r>
        <w:t xml:space="preserve"> А</w:t>
      </w:r>
      <w:proofErr w:type="gramEnd"/>
      <w:r>
        <w:t xml:space="preserve"> 4  или в электронной версии.</w:t>
      </w:r>
    </w:p>
    <w:p w:rsidR="002E1DBB" w:rsidRDefault="002E1DBB" w:rsidP="002E1DBB">
      <w:pPr>
        <w:pStyle w:val="2"/>
        <w:spacing w:after="0" w:line="240" w:lineRule="auto"/>
        <w:ind w:left="-567" w:right="-284" w:firstLine="283"/>
        <w:contextualSpacing/>
        <w:jc w:val="both"/>
      </w:pPr>
      <w:r>
        <w:t>3.4. Номинируемые материалы не рецензируются и не возвращаются.</w:t>
      </w:r>
    </w:p>
    <w:p w:rsidR="002E1DBB" w:rsidRDefault="002E1DBB" w:rsidP="002E1DBB">
      <w:pPr>
        <w:pStyle w:val="2"/>
        <w:keepNext/>
        <w:keepLines/>
        <w:widowControl w:val="0"/>
        <w:spacing w:after="0" w:line="240" w:lineRule="auto"/>
        <w:ind w:left="-567" w:right="-284" w:firstLine="283"/>
        <w:contextualSpacing/>
        <w:jc w:val="both"/>
      </w:pPr>
      <w:r>
        <w:t>3.5. 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Информацию о результатах можно узнать в Оргкомитете.</w:t>
      </w:r>
    </w:p>
    <w:p w:rsidR="002E1DBB" w:rsidRDefault="002E1DBB" w:rsidP="002E1DBB">
      <w:pPr>
        <w:pStyle w:val="2"/>
        <w:spacing w:after="0" w:line="240" w:lineRule="auto"/>
        <w:ind w:left="-567" w:right="-284" w:firstLine="283"/>
        <w:contextualSpacing/>
        <w:jc w:val="both"/>
      </w:pPr>
      <w:r>
        <w:t xml:space="preserve">3.6. </w:t>
      </w:r>
      <w:r w:rsidR="00024B8E">
        <w:t>С</w:t>
      </w:r>
      <w:r>
        <w:t xml:space="preserve">опредседатели и главный эксперт жюри имеют право присуждать награды участникам конкурса вне номинаций. </w:t>
      </w:r>
    </w:p>
    <w:p w:rsidR="002E1DBB" w:rsidRDefault="002E1DBB" w:rsidP="002E1DBB">
      <w:pPr>
        <w:pStyle w:val="2"/>
        <w:spacing w:after="0" w:line="240" w:lineRule="auto"/>
        <w:ind w:left="-567" w:right="-284" w:firstLine="283"/>
        <w:contextualSpacing/>
        <w:jc w:val="both"/>
      </w:pPr>
      <w:r>
        <w:t>3.7. Жюри принимает решение конфиденциально. Решение жюри пересмотру не подлежит.</w:t>
      </w:r>
    </w:p>
    <w:p w:rsidR="002E1DBB" w:rsidRDefault="002E1DBB" w:rsidP="002E1DBB">
      <w:pPr>
        <w:pStyle w:val="2"/>
        <w:spacing w:after="0" w:line="240" w:lineRule="auto"/>
        <w:ind w:left="-567" w:right="-284" w:firstLine="283"/>
        <w:contextualSpacing/>
        <w:jc w:val="both"/>
        <w:rPr>
          <w:b/>
          <w:bCs/>
          <w:i/>
          <w:iCs/>
        </w:rPr>
      </w:pPr>
      <w:r>
        <w:t xml:space="preserve">3.8. </w:t>
      </w:r>
      <w:r>
        <w:rPr>
          <w:b/>
          <w:bCs/>
          <w:i/>
          <w:iCs/>
        </w:rPr>
        <w:t xml:space="preserve">Адрес Оргкомитета конкурса: </w:t>
      </w:r>
    </w:p>
    <w:p w:rsidR="002E1DBB" w:rsidRDefault="002E1DBB" w:rsidP="002E1DBB">
      <w:pPr>
        <w:pStyle w:val="2"/>
        <w:spacing w:after="0" w:line="240" w:lineRule="auto"/>
        <w:ind w:left="-567" w:right="-284" w:hanging="15"/>
        <w:contextualSpacing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</w:rPr>
        <w:t xml:space="preserve">630049, Новосибирск, Красный проспект, 200, Центр </w:t>
      </w:r>
      <w:proofErr w:type="gramStart"/>
      <w:r>
        <w:rPr>
          <w:b/>
          <w:bCs/>
          <w:i/>
          <w:iCs/>
        </w:rPr>
        <w:t>непрерывного</w:t>
      </w:r>
      <w:proofErr w:type="gramEnd"/>
      <w:r>
        <w:rPr>
          <w:b/>
          <w:bCs/>
          <w:i/>
          <w:iCs/>
        </w:rPr>
        <w:t xml:space="preserve"> бизнес-образования. </w:t>
      </w:r>
      <w:r>
        <w:rPr>
          <w:b/>
          <w:bCs/>
          <w:i/>
          <w:iCs/>
          <w:sz w:val="32"/>
          <w:szCs w:val="32"/>
        </w:rPr>
        <w:t>Конкурс «</w:t>
      </w:r>
      <w:r>
        <w:rPr>
          <w:b/>
          <w:i/>
          <w:sz w:val="32"/>
          <w:szCs w:val="32"/>
        </w:rPr>
        <w:t>ФАКЕЛ</w:t>
      </w:r>
      <w:r>
        <w:rPr>
          <w:b/>
          <w:bCs/>
          <w:i/>
          <w:iCs/>
          <w:sz w:val="32"/>
          <w:szCs w:val="32"/>
        </w:rPr>
        <w:t>»</w:t>
      </w:r>
    </w:p>
    <w:p w:rsidR="002E1DBB" w:rsidRDefault="002E1DBB" w:rsidP="002E1DBB">
      <w:pPr>
        <w:pStyle w:val="2"/>
        <w:spacing w:after="0" w:line="240" w:lineRule="auto"/>
        <w:ind w:left="-567" w:right="-284"/>
        <w:contextualSpacing/>
        <w:jc w:val="both"/>
        <w:rPr>
          <w:b/>
          <w:bCs/>
          <w:iCs/>
        </w:rPr>
      </w:pPr>
      <w:r>
        <w:rPr>
          <w:b/>
          <w:bCs/>
          <w:iCs/>
        </w:rPr>
        <w:t xml:space="preserve">Тел. (383) 3-63-11-73,   363-75-90,    </w:t>
      </w:r>
      <w:r>
        <w:rPr>
          <w:b/>
          <w:bCs/>
          <w:iCs/>
          <w:lang w:val="en-US"/>
        </w:rPr>
        <w:t>E</w:t>
      </w:r>
      <w:r>
        <w:rPr>
          <w:b/>
          <w:bCs/>
          <w:iCs/>
        </w:rPr>
        <w:t>-</w:t>
      </w:r>
      <w:r>
        <w:rPr>
          <w:b/>
          <w:bCs/>
          <w:iCs/>
          <w:lang w:val="en-US"/>
        </w:rPr>
        <w:t>mail</w:t>
      </w:r>
      <w:r>
        <w:rPr>
          <w:b/>
          <w:bCs/>
          <w:iCs/>
        </w:rPr>
        <w:t xml:space="preserve">: </w:t>
      </w:r>
      <w:hyperlink r:id="rId6" w:history="1">
        <w:r>
          <w:rPr>
            <w:rStyle w:val="a4"/>
            <w:b/>
            <w:bCs/>
            <w:iCs/>
            <w:lang w:val="en-US"/>
          </w:rPr>
          <w:t>centr</w:t>
        </w:r>
        <w:r>
          <w:rPr>
            <w:rStyle w:val="a4"/>
            <w:b/>
            <w:bCs/>
            <w:iCs/>
          </w:rPr>
          <w:t>-</w:t>
        </w:r>
        <w:r>
          <w:rPr>
            <w:rStyle w:val="a4"/>
            <w:b/>
            <w:bCs/>
            <w:iCs/>
            <w:lang w:val="en-US"/>
          </w:rPr>
          <w:t>bo</w:t>
        </w:r>
        <w:r>
          <w:rPr>
            <w:rStyle w:val="a4"/>
            <w:b/>
            <w:bCs/>
            <w:iCs/>
          </w:rPr>
          <w:t>@</w:t>
        </w:r>
        <w:r>
          <w:rPr>
            <w:rStyle w:val="a4"/>
            <w:b/>
            <w:bCs/>
            <w:iCs/>
            <w:lang w:val="en-US"/>
          </w:rPr>
          <w:t>mail</w:t>
        </w:r>
        <w:r>
          <w:rPr>
            <w:rStyle w:val="a4"/>
            <w:b/>
            <w:bCs/>
            <w:iCs/>
          </w:rPr>
          <w:t>.</w:t>
        </w:r>
        <w:r>
          <w:rPr>
            <w:rStyle w:val="a4"/>
            <w:b/>
            <w:bCs/>
            <w:iCs/>
            <w:lang w:val="en-US"/>
          </w:rPr>
          <w:t>ru</w:t>
        </w:r>
      </w:hyperlink>
      <w:r>
        <w:rPr>
          <w:b/>
          <w:bCs/>
          <w:iCs/>
        </w:rPr>
        <w:t xml:space="preserve">; </w:t>
      </w:r>
      <w:r>
        <w:rPr>
          <w:b/>
          <w:bCs/>
          <w:iCs/>
          <w:lang w:val="en-US"/>
        </w:rPr>
        <w:t>centr</w:t>
      </w:r>
      <w:r>
        <w:rPr>
          <w:b/>
          <w:bCs/>
          <w:iCs/>
        </w:rPr>
        <w:t>-</w:t>
      </w:r>
      <w:r>
        <w:rPr>
          <w:b/>
          <w:bCs/>
          <w:iCs/>
          <w:lang w:val="en-US"/>
        </w:rPr>
        <w:t>bo</w:t>
      </w:r>
      <w:r>
        <w:rPr>
          <w:b/>
          <w:bCs/>
          <w:iCs/>
        </w:rPr>
        <w:t>-</w:t>
      </w:r>
      <w:r>
        <w:rPr>
          <w:b/>
          <w:bCs/>
          <w:iCs/>
          <w:lang w:val="en-US"/>
        </w:rPr>
        <w:t>nsk</w:t>
      </w:r>
      <w:r>
        <w:rPr>
          <w:b/>
          <w:bCs/>
          <w:iCs/>
        </w:rPr>
        <w:t>@</w:t>
      </w:r>
      <w:r>
        <w:rPr>
          <w:b/>
          <w:bCs/>
          <w:iCs/>
          <w:lang w:val="en-US"/>
        </w:rPr>
        <w:t>mail</w:t>
      </w:r>
      <w:r>
        <w:rPr>
          <w:b/>
          <w:bCs/>
          <w:iCs/>
        </w:rPr>
        <w:t>.</w:t>
      </w:r>
      <w:r>
        <w:rPr>
          <w:b/>
          <w:bCs/>
          <w:iCs/>
          <w:lang w:val="en-US"/>
        </w:rPr>
        <w:t>ru</w:t>
      </w:r>
    </w:p>
    <w:p w:rsidR="002E1DBB" w:rsidRDefault="002E1DBB" w:rsidP="002E1DBB">
      <w:pPr>
        <w:pStyle w:val="2"/>
        <w:spacing w:after="0" w:line="240" w:lineRule="auto"/>
        <w:ind w:left="-567" w:right="-284"/>
        <w:contextualSpacing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Сайт: </w:t>
      </w:r>
      <w:r>
        <w:rPr>
          <w:b/>
          <w:bCs/>
          <w:iCs/>
          <w:sz w:val="28"/>
          <w:szCs w:val="28"/>
          <w:lang w:val="en-US"/>
        </w:rPr>
        <w:t>www</w:t>
      </w:r>
      <w:r>
        <w:rPr>
          <w:b/>
          <w:bCs/>
          <w:iCs/>
          <w:sz w:val="28"/>
          <w:szCs w:val="28"/>
        </w:rPr>
        <w:t xml:space="preserve">. </w:t>
      </w:r>
      <w:hyperlink r:id="rId7" w:history="1">
        <w:proofErr w:type="spellStart"/>
        <w:r>
          <w:rPr>
            <w:rStyle w:val="a4"/>
            <w:b/>
            <w:bCs/>
            <w:iCs/>
            <w:szCs w:val="28"/>
            <w:lang w:val="en-US"/>
          </w:rPr>
          <w:t>centr</w:t>
        </w:r>
        <w:proofErr w:type="spellEnd"/>
        <w:r>
          <w:rPr>
            <w:rStyle w:val="a4"/>
            <w:b/>
            <w:bCs/>
            <w:iCs/>
            <w:szCs w:val="28"/>
          </w:rPr>
          <w:t>-</w:t>
        </w:r>
        <w:proofErr w:type="spellStart"/>
        <w:r>
          <w:rPr>
            <w:rStyle w:val="a4"/>
            <w:b/>
            <w:bCs/>
            <w:iCs/>
            <w:szCs w:val="28"/>
            <w:lang w:val="en-US"/>
          </w:rPr>
          <w:t>bo</w:t>
        </w:r>
        <w:proofErr w:type="spellEnd"/>
        <w:r>
          <w:rPr>
            <w:rStyle w:val="a4"/>
            <w:b/>
            <w:bCs/>
            <w:iCs/>
            <w:szCs w:val="28"/>
          </w:rPr>
          <w:t>.</w:t>
        </w:r>
        <w:proofErr w:type="spellStart"/>
        <w:r>
          <w:rPr>
            <w:rStyle w:val="a4"/>
            <w:b/>
            <w:bCs/>
            <w:iCs/>
            <w:szCs w:val="28"/>
            <w:lang w:val="en-US"/>
          </w:rPr>
          <w:t>ru</w:t>
        </w:r>
        <w:proofErr w:type="spellEnd"/>
      </w:hyperlink>
    </w:p>
    <w:p w:rsidR="002E1DBB" w:rsidRDefault="002E1DBB" w:rsidP="002E1DBB">
      <w:pPr>
        <w:pStyle w:val="2"/>
        <w:spacing w:after="0" w:line="240" w:lineRule="auto"/>
        <w:ind w:left="-567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1DBB" w:rsidRDefault="002E1DBB" w:rsidP="002E1DBB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ВНИМАНИЕ!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Реквизиты оргкомитета:</w:t>
      </w:r>
    </w:p>
    <w:p w:rsidR="002E1DBB" w:rsidRDefault="002E1DBB" w:rsidP="002E1DBB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НУДО «Центр непрерывного 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бизнес-образования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>»,  630049,  г. Новосибирск,</w:t>
      </w:r>
    </w:p>
    <w:p w:rsidR="002E1DBB" w:rsidRDefault="002E1DBB" w:rsidP="002E1DBB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Красный проспект, 220, корпус 10</w:t>
      </w:r>
    </w:p>
    <w:p w:rsidR="002E1DBB" w:rsidRDefault="002E1DBB" w:rsidP="002E1DBB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ИНН/КПП 5402154240/540201001      БИК  045004725</w:t>
      </w:r>
    </w:p>
    <w:p w:rsidR="002E1DBB" w:rsidRDefault="002E1DBB" w:rsidP="002E1DBB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к/с 30101810400000000725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>/с 40703810632000000068</w:t>
      </w:r>
    </w:p>
    <w:p w:rsidR="002E1DBB" w:rsidRDefault="002E1DBB" w:rsidP="002E1DBB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 филиале ОАО  «УралСиб  Банк» в г. Новосибирске</w:t>
      </w:r>
    </w:p>
    <w:p w:rsidR="002E1DBB" w:rsidRDefault="002E1DBB" w:rsidP="002E1DBB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E1DBB" w:rsidRDefault="002E1DBB" w:rsidP="002E1DBB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B6A34" w:rsidRDefault="009B6A34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B6A34" w:rsidRDefault="009B6A34" w:rsidP="009B6A34">
      <w:pPr>
        <w:pStyle w:val="a5"/>
        <w:ind w:left="-567" w:right="-284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МЕЖДУНАРОДНЫЙ ЗАОЧНЫЙ КОНКУРС</w:t>
      </w:r>
    </w:p>
    <w:p w:rsidR="009B6A34" w:rsidRDefault="009B6A34" w:rsidP="009B6A3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«</w:t>
      </w:r>
      <w:r w:rsidR="00E82FB8">
        <w:rPr>
          <w:rFonts w:ascii="Times New Roman" w:hAnsi="Times New Roman" w:cs="Times New Roman"/>
          <w:b/>
          <w:bCs/>
          <w:sz w:val="52"/>
          <w:szCs w:val="52"/>
        </w:rPr>
        <w:t>ФАКЕЛ</w:t>
      </w:r>
      <w:r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E82FB8" w:rsidRDefault="00E82FB8" w:rsidP="00E82FB8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A34">
        <w:rPr>
          <w:rFonts w:ascii="Times New Roman" w:hAnsi="Times New Roman" w:cs="Times New Roman"/>
          <w:b/>
          <w:sz w:val="32"/>
          <w:szCs w:val="32"/>
        </w:rPr>
        <w:t xml:space="preserve">прогрессивных идей, оригинальных начинаний, перспективной практики образования, развития и социализации детей дошкольного </w:t>
      </w:r>
    </w:p>
    <w:p w:rsidR="00E82FB8" w:rsidRPr="009B6A34" w:rsidRDefault="00E82FB8" w:rsidP="00E82FB8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A34">
        <w:rPr>
          <w:rFonts w:ascii="Times New Roman" w:hAnsi="Times New Roman" w:cs="Times New Roman"/>
          <w:b/>
          <w:sz w:val="32"/>
          <w:szCs w:val="32"/>
        </w:rPr>
        <w:t>и младшего школьного возраста в современном полифоническом образовательном пространстве</w:t>
      </w:r>
    </w:p>
    <w:p w:rsidR="009B6A34" w:rsidRDefault="009B6A34" w:rsidP="009B6A3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B6A34" w:rsidRDefault="009B6A34" w:rsidP="009B6A3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9B6A34" w:rsidRDefault="009B6A34" w:rsidP="009B6A3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9B6A34" w:rsidRDefault="009B6A34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Номинация ……………………………………………………………………………………………………….</w:t>
      </w:r>
    </w:p>
    <w:p w:rsidR="009B6A34" w:rsidRDefault="009B6A34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</w:p>
    <w:p w:rsidR="009B6A34" w:rsidRDefault="009B6A34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конкурсной работы…………………………………………………………………………</w:t>
      </w:r>
    </w:p>
    <w:p w:rsidR="009B6A34" w:rsidRDefault="009B6A34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</w:p>
    <w:p w:rsidR="009B6A34" w:rsidRDefault="009B6A34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……………………………………………………………………………………………………………................</w:t>
      </w:r>
    </w:p>
    <w:p w:rsidR="00630211" w:rsidRDefault="00630211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</w:p>
    <w:p w:rsidR="00630211" w:rsidRDefault="00630211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……………………………………………………………………………………………………………………..</w:t>
      </w:r>
    </w:p>
    <w:p w:rsidR="009B6A34" w:rsidRDefault="009B6A34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</w:p>
    <w:p w:rsidR="009B6A34" w:rsidRDefault="009B6A34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</w:p>
    <w:p w:rsidR="009B6A34" w:rsidRDefault="009B6A34" w:rsidP="009B6A34">
      <w:pPr>
        <w:pStyle w:val="2"/>
        <w:spacing w:after="0" w:line="240" w:lineRule="auto"/>
        <w:ind w:left="-567" w:right="-284"/>
        <w:contextualSpacing/>
        <w:rPr>
          <w:i/>
        </w:rPr>
      </w:pPr>
      <w:r>
        <w:rPr>
          <w:b/>
        </w:rPr>
        <w:t>Конкурсант</w:t>
      </w:r>
      <w:r>
        <w:t xml:space="preserve"> </w:t>
      </w:r>
      <w:r>
        <w:rPr>
          <w:i/>
        </w:rPr>
        <w:t xml:space="preserve">(название учебного  заведения, организации; при необходимости -  ФИО авторов, разработчиков) </w:t>
      </w:r>
    </w:p>
    <w:p w:rsidR="005C6627" w:rsidRDefault="009B6A34" w:rsidP="009B6A34">
      <w:pPr>
        <w:pStyle w:val="2"/>
        <w:spacing w:after="0" w:line="240" w:lineRule="auto"/>
        <w:ind w:left="-567" w:right="-284"/>
        <w:contextualSpacing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5C6627" w:rsidRDefault="005C6627" w:rsidP="009B6A34">
      <w:pPr>
        <w:pStyle w:val="2"/>
        <w:spacing w:after="0" w:line="240" w:lineRule="auto"/>
        <w:ind w:left="-567" w:right="-284"/>
        <w:contextualSpacing/>
        <w:rPr>
          <w:b/>
        </w:rPr>
      </w:pPr>
    </w:p>
    <w:p w:rsidR="009B6A34" w:rsidRDefault="005C6627" w:rsidP="009B6A34">
      <w:pPr>
        <w:pStyle w:val="2"/>
        <w:spacing w:after="0" w:line="240" w:lineRule="auto"/>
        <w:ind w:left="-567" w:right="-284"/>
        <w:contextualSpacing/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  <w:r w:rsidR="009B6A34">
        <w:rPr>
          <w:b/>
        </w:rPr>
        <w:t>…</w:t>
      </w:r>
    </w:p>
    <w:p w:rsidR="005C6627" w:rsidRDefault="005C6627" w:rsidP="009B6A34">
      <w:pPr>
        <w:pStyle w:val="2"/>
        <w:spacing w:after="0" w:line="240" w:lineRule="auto"/>
        <w:ind w:left="-567" w:right="-284"/>
        <w:contextualSpacing/>
        <w:rPr>
          <w:b/>
        </w:rPr>
      </w:pPr>
    </w:p>
    <w:p w:rsidR="005C6627" w:rsidRDefault="009B6A34" w:rsidP="009B6A34">
      <w:pPr>
        <w:pStyle w:val="2"/>
        <w:spacing w:after="0" w:line="240" w:lineRule="auto"/>
        <w:ind w:left="-567" w:right="-284" w:hanging="12"/>
        <w:contextualSpacing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5C6627" w:rsidRDefault="005C6627" w:rsidP="009B6A34">
      <w:pPr>
        <w:pStyle w:val="2"/>
        <w:spacing w:after="0" w:line="240" w:lineRule="auto"/>
        <w:ind w:left="-567" w:right="-284" w:hanging="12"/>
        <w:contextualSpacing/>
        <w:rPr>
          <w:b/>
        </w:rPr>
      </w:pPr>
    </w:p>
    <w:p w:rsidR="009B6A34" w:rsidRDefault="009B6A34" w:rsidP="009B6A34">
      <w:pPr>
        <w:pStyle w:val="2"/>
        <w:spacing w:after="0" w:line="240" w:lineRule="auto"/>
        <w:ind w:left="-567" w:right="-284" w:hanging="12"/>
        <w:contextualSpacing/>
        <w:rPr>
          <w:b/>
        </w:rPr>
      </w:pPr>
      <w:r>
        <w:rPr>
          <w:b/>
        </w:rPr>
        <w:t>…</w:t>
      </w:r>
      <w:r w:rsidR="005C6627">
        <w:rPr>
          <w:b/>
        </w:rPr>
        <w:t>………………………………………………………………………………………………………..</w:t>
      </w:r>
    </w:p>
    <w:p w:rsidR="009B6A34" w:rsidRDefault="009B6A34" w:rsidP="009B6A34">
      <w:pPr>
        <w:pStyle w:val="2"/>
        <w:spacing w:after="0" w:line="240" w:lineRule="auto"/>
        <w:ind w:left="-567" w:right="-284" w:firstLine="708"/>
        <w:contextualSpacing/>
        <w:rPr>
          <w:b/>
        </w:rPr>
      </w:pPr>
    </w:p>
    <w:p w:rsidR="009B6A34" w:rsidRDefault="009B6A34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Почтовый индекс  ………….. …….. Почтовый адрес …………………………………………………………..</w:t>
      </w:r>
    </w:p>
    <w:p w:rsidR="009B6A34" w:rsidRDefault="009B6A34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9B6A34" w:rsidRDefault="009B6A34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</w:p>
    <w:p w:rsidR="009B6A34" w:rsidRDefault="009B6A34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……………………………………………………………………………………………………………………….</w:t>
      </w:r>
    </w:p>
    <w:p w:rsidR="009B6A34" w:rsidRDefault="009B6A34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B6A34" w:rsidRDefault="009B6A34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руководителя ……………………………………………………………………………………………..</w:t>
      </w:r>
    </w:p>
    <w:p w:rsidR="009B6A34" w:rsidRDefault="009B6A34" w:rsidP="009B6A34">
      <w:pPr>
        <w:spacing w:after="0" w:line="240" w:lineRule="auto"/>
        <w:ind w:left="-567" w:right="-284" w:firstLine="180"/>
        <w:contextualSpacing/>
        <w:rPr>
          <w:rFonts w:ascii="Times New Roman" w:hAnsi="Times New Roman" w:cs="Times New Roman"/>
          <w:b/>
        </w:rPr>
      </w:pPr>
    </w:p>
    <w:p w:rsidR="009B6A34" w:rsidRDefault="009B6A34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Телефон:  ………………….  Факс: ……………………   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: ……………………………………………..</w:t>
      </w:r>
    </w:p>
    <w:p w:rsidR="009B6A34" w:rsidRDefault="009B6A34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</w:p>
    <w:p w:rsidR="009B6A34" w:rsidRDefault="009B6A34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(для случая оплаты по безналичному расчету)</w:t>
      </w:r>
      <w:r>
        <w:rPr>
          <w:rFonts w:ascii="Times New Roman" w:hAnsi="Times New Roman" w:cs="Times New Roman"/>
          <w:b/>
        </w:rPr>
        <w:t xml:space="preserve"> </w:t>
      </w:r>
    </w:p>
    <w:p w:rsidR="009B6A34" w:rsidRDefault="009B6A34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Банковские реквизиты: ИНН/КПП ……………………………………………….......................................</w:t>
      </w:r>
    </w:p>
    <w:p w:rsidR="009B6A34" w:rsidRDefault="009B6A34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</w:p>
    <w:p w:rsidR="009B6A34" w:rsidRDefault="009B6A34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>/с…………………………………………………… л/с (или к/с) ……………………………………………..</w:t>
      </w:r>
    </w:p>
    <w:p w:rsidR="009B6A34" w:rsidRDefault="009B6A34" w:rsidP="009B6A3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</w:p>
    <w:p w:rsidR="009B6A34" w:rsidRPr="00E819C6" w:rsidRDefault="009B6A34" w:rsidP="00E819C6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БИК ………………………………</w:t>
      </w:r>
      <w:r w:rsidR="00E819C6">
        <w:rPr>
          <w:rFonts w:ascii="Times New Roman" w:hAnsi="Times New Roman" w:cs="Times New Roman"/>
          <w:b/>
        </w:rPr>
        <w:t>…………………</w:t>
      </w:r>
      <w:bookmarkStart w:id="0" w:name="_GoBack"/>
      <w:bookmarkEnd w:id="0"/>
    </w:p>
    <w:sectPr w:rsidR="009B6A34" w:rsidRPr="00E819C6" w:rsidSect="007C0C11">
      <w:pgSz w:w="11906" w:h="16838"/>
      <w:pgMar w:top="709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963"/>
    <w:multiLevelType w:val="multilevel"/>
    <w:tmpl w:val="782EFF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i w:val="0"/>
        <w:sz w:val="24"/>
      </w:rPr>
    </w:lvl>
  </w:abstractNum>
  <w:abstractNum w:abstractNumId="1">
    <w:nsid w:val="064A004C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823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0F863306"/>
    <w:multiLevelType w:val="multilevel"/>
    <w:tmpl w:val="5DA26C5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11"/>
      <w:numFmt w:val="decimal"/>
      <w:lvlText w:val="%1.%2."/>
      <w:lvlJc w:val="left"/>
      <w:pPr>
        <w:ind w:left="1898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  <w:i w:val="0"/>
      </w:rPr>
    </w:lvl>
  </w:abstractNum>
  <w:abstractNum w:abstractNumId="3">
    <w:nsid w:val="17EC625B"/>
    <w:multiLevelType w:val="multilevel"/>
    <w:tmpl w:val="568A81F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b/>
        <w:lang w:val="en-U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1A8E7634"/>
    <w:multiLevelType w:val="multilevel"/>
    <w:tmpl w:val="E67A9C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5BA778E"/>
    <w:multiLevelType w:val="hybridMultilevel"/>
    <w:tmpl w:val="B86C8A34"/>
    <w:lvl w:ilvl="0" w:tplc="01FA3D2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B39CF"/>
    <w:multiLevelType w:val="hybridMultilevel"/>
    <w:tmpl w:val="A4E8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604A7"/>
    <w:multiLevelType w:val="hybridMultilevel"/>
    <w:tmpl w:val="8BD0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B533E"/>
    <w:multiLevelType w:val="multilevel"/>
    <w:tmpl w:val="747671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i w:val="0"/>
        <w:u w:val="single"/>
      </w:rPr>
    </w:lvl>
    <w:lvl w:ilvl="1">
      <w:start w:val="19"/>
      <w:numFmt w:val="decimal"/>
      <w:lvlText w:val="%1.%2."/>
      <w:lvlJc w:val="left"/>
      <w:pPr>
        <w:ind w:left="764" w:hanging="48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  <w:i w:val="0"/>
        <w:u w:val="single"/>
      </w:rPr>
    </w:lvl>
  </w:abstractNum>
  <w:abstractNum w:abstractNumId="9">
    <w:nsid w:val="31635680"/>
    <w:multiLevelType w:val="hybridMultilevel"/>
    <w:tmpl w:val="3B2465E0"/>
    <w:lvl w:ilvl="0" w:tplc="E6282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1">
    <w:nsid w:val="5E994E97"/>
    <w:multiLevelType w:val="multilevel"/>
    <w:tmpl w:val="7BDE513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2">
    <w:nsid w:val="70077FC5"/>
    <w:multiLevelType w:val="multilevel"/>
    <w:tmpl w:val="0EF65F0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i w:val="0"/>
        <w:u w:val="single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  <w:b/>
        <w:i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u w:val="single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FC1"/>
    <w:rsid w:val="00004CA6"/>
    <w:rsid w:val="00006994"/>
    <w:rsid w:val="00007906"/>
    <w:rsid w:val="0001037A"/>
    <w:rsid w:val="00024B8E"/>
    <w:rsid w:val="0004004E"/>
    <w:rsid w:val="00044978"/>
    <w:rsid w:val="000565E6"/>
    <w:rsid w:val="000843FC"/>
    <w:rsid w:val="000943A0"/>
    <w:rsid w:val="000A24B5"/>
    <w:rsid w:val="000A6222"/>
    <w:rsid w:val="000B3EB5"/>
    <w:rsid w:val="000D6649"/>
    <w:rsid w:val="000F7185"/>
    <w:rsid w:val="0010169E"/>
    <w:rsid w:val="001039EA"/>
    <w:rsid w:val="00107802"/>
    <w:rsid w:val="001116D6"/>
    <w:rsid w:val="001137AD"/>
    <w:rsid w:val="00141E0C"/>
    <w:rsid w:val="00143E2F"/>
    <w:rsid w:val="00152F3A"/>
    <w:rsid w:val="0016084A"/>
    <w:rsid w:val="00170990"/>
    <w:rsid w:val="001A0C48"/>
    <w:rsid w:val="001A1B91"/>
    <w:rsid w:val="001A1DA2"/>
    <w:rsid w:val="001A6251"/>
    <w:rsid w:val="001B7517"/>
    <w:rsid w:val="001D2EAF"/>
    <w:rsid w:val="001E60A0"/>
    <w:rsid w:val="001E6137"/>
    <w:rsid w:val="001E7964"/>
    <w:rsid w:val="00216BD1"/>
    <w:rsid w:val="0022138A"/>
    <w:rsid w:val="0023053C"/>
    <w:rsid w:val="00233417"/>
    <w:rsid w:val="002436FA"/>
    <w:rsid w:val="0025354F"/>
    <w:rsid w:val="0026142B"/>
    <w:rsid w:val="00270E0A"/>
    <w:rsid w:val="00280B90"/>
    <w:rsid w:val="0029101D"/>
    <w:rsid w:val="00291EEB"/>
    <w:rsid w:val="002A320B"/>
    <w:rsid w:val="002B1171"/>
    <w:rsid w:val="002C7C01"/>
    <w:rsid w:val="002D3A3B"/>
    <w:rsid w:val="002E1DBB"/>
    <w:rsid w:val="002E49B4"/>
    <w:rsid w:val="002E73F1"/>
    <w:rsid w:val="002E7EF8"/>
    <w:rsid w:val="002F460F"/>
    <w:rsid w:val="003045DB"/>
    <w:rsid w:val="00324509"/>
    <w:rsid w:val="00330C49"/>
    <w:rsid w:val="00337BDC"/>
    <w:rsid w:val="00346AAF"/>
    <w:rsid w:val="003476BE"/>
    <w:rsid w:val="00351E24"/>
    <w:rsid w:val="00370810"/>
    <w:rsid w:val="003B14CF"/>
    <w:rsid w:val="003D103C"/>
    <w:rsid w:val="00410FB7"/>
    <w:rsid w:val="0041433D"/>
    <w:rsid w:val="004455A7"/>
    <w:rsid w:val="00446C74"/>
    <w:rsid w:val="004875E1"/>
    <w:rsid w:val="004D2178"/>
    <w:rsid w:val="004F24DD"/>
    <w:rsid w:val="004F59EB"/>
    <w:rsid w:val="00505476"/>
    <w:rsid w:val="00537BF4"/>
    <w:rsid w:val="00543954"/>
    <w:rsid w:val="005625C2"/>
    <w:rsid w:val="00565AF8"/>
    <w:rsid w:val="00570DDC"/>
    <w:rsid w:val="005873F0"/>
    <w:rsid w:val="00591B65"/>
    <w:rsid w:val="005B02DC"/>
    <w:rsid w:val="005C6627"/>
    <w:rsid w:val="005C78D4"/>
    <w:rsid w:val="005E6219"/>
    <w:rsid w:val="00603E58"/>
    <w:rsid w:val="00605EBB"/>
    <w:rsid w:val="00630211"/>
    <w:rsid w:val="00633F40"/>
    <w:rsid w:val="00643145"/>
    <w:rsid w:val="00643C12"/>
    <w:rsid w:val="00665FC1"/>
    <w:rsid w:val="0067297A"/>
    <w:rsid w:val="00681CE9"/>
    <w:rsid w:val="00691290"/>
    <w:rsid w:val="006D7275"/>
    <w:rsid w:val="0070770F"/>
    <w:rsid w:val="00716AE6"/>
    <w:rsid w:val="0072171A"/>
    <w:rsid w:val="00722A1E"/>
    <w:rsid w:val="00743B30"/>
    <w:rsid w:val="00744237"/>
    <w:rsid w:val="00746914"/>
    <w:rsid w:val="00790AE0"/>
    <w:rsid w:val="00790B32"/>
    <w:rsid w:val="007950F1"/>
    <w:rsid w:val="007C0C11"/>
    <w:rsid w:val="007C50B7"/>
    <w:rsid w:val="007F15E7"/>
    <w:rsid w:val="007F7989"/>
    <w:rsid w:val="007F79CF"/>
    <w:rsid w:val="008009A3"/>
    <w:rsid w:val="00835744"/>
    <w:rsid w:val="00854EE3"/>
    <w:rsid w:val="00864279"/>
    <w:rsid w:val="008723C6"/>
    <w:rsid w:val="008B00A6"/>
    <w:rsid w:val="008E1C38"/>
    <w:rsid w:val="008F4953"/>
    <w:rsid w:val="009077D3"/>
    <w:rsid w:val="00943800"/>
    <w:rsid w:val="009B0846"/>
    <w:rsid w:val="009B6A34"/>
    <w:rsid w:val="009B7739"/>
    <w:rsid w:val="009D7BA9"/>
    <w:rsid w:val="009E1B80"/>
    <w:rsid w:val="00A14D67"/>
    <w:rsid w:val="00A34FA3"/>
    <w:rsid w:val="00A95E8B"/>
    <w:rsid w:val="00AC339C"/>
    <w:rsid w:val="00AC7ED6"/>
    <w:rsid w:val="00AD54A2"/>
    <w:rsid w:val="00AD6E0A"/>
    <w:rsid w:val="00B0261D"/>
    <w:rsid w:val="00B33FEB"/>
    <w:rsid w:val="00B735FA"/>
    <w:rsid w:val="00B96A5F"/>
    <w:rsid w:val="00BE3858"/>
    <w:rsid w:val="00C14D9E"/>
    <w:rsid w:val="00C635E7"/>
    <w:rsid w:val="00C87700"/>
    <w:rsid w:val="00C91CCC"/>
    <w:rsid w:val="00C96639"/>
    <w:rsid w:val="00CA5302"/>
    <w:rsid w:val="00CA5EDB"/>
    <w:rsid w:val="00CB4166"/>
    <w:rsid w:val="00CD7FAD"/>
    <w:rsid w:val="00D945E7"/>
    <w:rsid w:val="00DD3913"/>
    <w:rsid w:val="00DE4C9F"/>
    <w:rsid w:val="00DE6C98"/>
    <w:rsid w:val="00DF0595"/>
    <w:rsid w:val="00E619BD"/>
    <w:rsid w:val="00E819C6"/>
    <w:rsid w:val="00E8235E"/>
    <w:rsid w:val="00E82FB8"/>
    <w:rsid w:val="00E90433"/>
    <w:rsid w:val="00E97B43"/>
    <w:rsid w:val="00EA3094"/>
    <w:rsid w:val="00EB1E19"/>
    <w:rsid w:val="00EC245A"/>
    <w:rsid w:val="00EC6CDF"/>
    <w:rsid w:val="00ED129C"/>
    <w:rsid w:val="00ED5CB8"/>
    <w:rsid w:val="00EE0467"/>
    <w:rsid w:val="00EF56D9"/>
    <w:rsid w:val="00F12131"/>
    <w:rsid w:val="00F330EB"/>
    <w:rsid w:val="00F47D74"/>
    <w:rsid w:val="00F501DF"/>
    <w:rsid w:val="00F8444F"/>
    <w:rsid w:val="00FD0AB8"/>
    <w:rsid w:val="00FD149D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6"/>
  </w:style>
  <w:style w:type="paragraph" w:styleId="1">
    <w:name w:val="heading 1"/>
    <w:basedOn w:val="a"/>
    <w:next w:val="a"/>
    <w:link w:val="10"/>
    <w:qFormat/>
    <w:rsid w:val="009B6A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9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6A3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basedOn w:val="a0"/>
    <w:semiHidden/>
    <w:unhideWhenUsed/>
    <w:rsid w:val="009B6A34"/>
    <w:rPr>
      <w:color w:val="0000FF"/>
      <w:u w:val="single"/>
    </w:rPr>
  </w:style>
  <w:style w:type="paragraph" w:styleId="a5">
    <w:name w:val="Title"/>
    <w:basedOn w:val="a"/>
    <w:link w:val="a6"/>
    <w:qFormat/>
    <w:rsid w:val="009B6A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Название Знак"/>
    <w:basedOn w:val="a0"/>
    <w:link w:val="a5"/>
    <w:rsid w:val="009B6A34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Indent 2"/>
    <w:basedOn w:val="a"/>
    <w:link w:val="20"/>
    <w:unhideWhenUsed/>
    <w:rsid w:val="009B6A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A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F7185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0F71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-b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Гейкер ЛА</cp:lastModifiedBy>
  <cp:revision>153</cp:revision>
  <cp:lastPrinted>2015-01-06T06:03:00Z</cp:lastPrinted>
  <dcterms:created xsi:type="dcterms:W3CDTF">2014-11-27T02:27:00Z</dcterms:created>
  <dcterms:modified xsi:type="dcterms:W3CDTF">2015-04-06T00:19:00Z</dcterms:modified>
</cp:coreProperties>
</file>