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1" w:rsidRPr="00150646" w:rsidRDefault="00D03221" w:rsidP="001506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150646">
        <w:rPr>
          <w:rFonts w:ascii="Times New Roman" w:hAnsi="Times New Roman"/>
          <w:sz w:val="18"/>
          <w:szCs w:val="18"/>
        </w:rPr>
        <w:t xml:space="preserve"> </w:t>
      </w:r>
      <w:r w:rsidRPr="00150646">
        <w:rPr>
          <w:rFonts w:ascii="Times New Roman" w:hAnsi="Times New Roman"/>
          <w:b/>
          <w:sz w:val="18"/>
          <w:szCs w:val="18"/>
        </w:rPr>
        <w:t xml:space="preserve">План-график   курсовых мероприятий по  повышению квалификации и </w:t>
      </w:r>
    </w:p>
    <w:p w:rsidR="00D03221" w:rsidRPr="00150646" w:rsidRDefault="00E303C4" w:rsidP="001506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0646">
        <w:rPr>
          <w:rFonts w:ascii="Times New Roman" w:hAnsi="Times New Roman"/>
          <w:b/>
          <w:sz w:val="18"/>
          <w:szCs w:val="18"/>
        </w:rPr>
        <w:t>профессиональной  переподготовки</w:t>
      </w:r>
      <w:r w:rsidR="00D03221" w:rsidRPr="00150646">
        <w:rPr>
          <w:rFonts w:ascii="Times New Roman" w:hAnsi="Times New Roman"/>
          <w:b/>
          <w:sz w:val="18"/>
          <w:szCs w:val="18"/>
        </w:rPr>
        <w:t xml:space="preserve">  работников  образования на февраль 201</w:t>
      </w:r>
      <w:r w:rsidR="003F5F90" w:rsidRPr="00150646">
        <w:rPr>
          <w:rFonts w:ascii="Times New Roman" w:hAnsi="Times New Roman"/>
          <w:b/>
          <w:sz w:val="18"/>
          <w:szCs w:val="18"/>
        </w:rPr>
        <w:t>6</w:t>
      </w:r>
      <w:r w:rsidR="00D03221" w:rsidRPr="00150646">
        <w:rPr>
          <w:rFonts w:ascii="Times New Roman" w:hAnsi="Times New Roman"/>
          <w:b/>
          <w:sz w:val="18"/>
          <w:szCs w:val="18"/>
        </w:rPr>
        <w:t xml:space="preserve"> год </w:t>
      </w:r>
    </w:p>
    <w:p w:rsidR="00D03221" w:rsidRPr="00150646" w:rsidRDefault="00D03221" w:rsidP="001506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:rsidRPr="00150646" w:rsidTr="00246DF6">
        <w:tc>
          <w:tcPr>
            <w:tcW w:w="826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</w:p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Сроки</w:t>
            </w:r>
          </w:p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Обучающая организация/</w:t>
            </w:r>
          </w:p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Место</w:t>
            </w:r>
          </w:p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Заявки районов (человек)</w:t>
            </w:r>
          </w:p>
          <w:p w:rsidR="00D03221" w:rsidRPr="00150646" w:rsidRDefault="00D03221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>(списки с указанием района)</w:t>
            </w:r>
          </w:p>
        </w:tc>
      </w:tr>
      <w:tr w:rsidR="00D03221" w:rsidRPr="00150646" w:rsidTr="00246DF6">
        <w:tc>
          <w:tcPr>
            <w:tcW w:w="15245" w:type="dxa"/>
            <w:gridSpan w:val="8"/>
            <w:shd w:val="clear" w:color="auto" w:fill="auto"/>
          </w:tcPr>
          <w:p w:rsidR="00D03221" w:rsidRPr="00150646" w:rsidRDefault="00D03221" w:rsidP="001506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/>
                <w:i/>
                <w:sz w:val="18"/>
                <w:szCs w:val="18"/>
              </w:rPr>
              <w:t>Курсы повышения квалификации для педагогических работников образовательных организаций всех категорий</w:t>
            </w:r>
          </w:p>
        </w:tc>
      </w:tr>
      <w:tr w:rsidR="003F5F90" w:rsidRPr="00150646" w:rsidTr="003F5F90">
        <w:tc>
          <w:tcPr>
            <w:tcW w:w="826" w:type="dxa"/>
            <w:shd w:val="clear" w:color="auto" w:fill="auto"/>
          </w:tcPr>
          <w:p w:rsidR="003F5F90" w:rsidRPr="00150646" w:rsidRDefault="003F5F90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Вариативные модули для учителей-предметников</w:t>
            </w:r>
          </w:p>
        </w:tc>
        <w:tc>
          <w:tcPr>
            <w:tcW w:w="3544" w:type="dxa"/>
            <w:shd w:val="clear" w:color="auto" w:fill="auto"/>
          </w:tcPr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</w:t>
            </w:r>
          </w:p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варианты организации освоения предметной области; коммуникативные технологии взаимодействия с родителями и социальными партнерами; технологии формирования идентичности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24.02-26.02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</w:t>
            </w:r>
          </w:p>
        </w:tc>
        <w:tc>
          <w:tcPr>
            <w:tcW w:w="2421" w:type="dxa"/>
            <w:shd w:val="clear" w:color="auto" w:fill="auto"/>
          </w:tcPr>
          <w:p w:rsidR="003F5F90" w:rsidRPr="00150646" w:rsidRDefault="003F5F90" w:rsidP="00150646">
            <w:pPr>
              <w:pStyle w:val="ab"/>
              <w:spacing w:after="0" w:line="240" w:lineRule="auto"/>
              <w:ind w:left="175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31</w:t>
            </w:r>
          </w:p>
          <w:p w:rsidR="003F5F90" w:rsidRPr="00150646" w:rsidRDefault="003F5F90" w:rsidP="00150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1.</w:t>
            </w:r>
            <w:r w:rsidRPr="001506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Пассар С.В.</w:t>
            </w:r>
          </w:p>
        </w:tc>
      </w:tr>
      <w:tr w:rsidR="00AC71EF" w:rsidRPr="00150646" w:rsidTr="003F5F90">
        <w:tc>
          <w:tcPr>
            <w:tcW w:w="826" w:type="dxa"/>
            <w:shd w:val="clear" w:color="auto" w:fill="auto"/>
          </w:tcPr>
          <w:p w:rsidR="003F5F90" w:rsidRPr="00150646" w:rsidRDefault="003F5F90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Вариативные модули для учителей-предметников, узких специалистов</w:t>
            </w:r>
          </w:p>
        </w:tc>
        <w:tc>
          <w:tcPr>
            <w:tcW w:w="3544" w:type="dxa"/>
            <w:shd w:val="clear" w:color="auto" w:fill="auto"/>
          </w:tcPr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реализации ФГОС</w:t>
            </w:r>
          </w:p>
          <w:p w:rsidR="003F5F90" w:rsidRPr="00150646" w:rsidRDefault="003F5F90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3F5F90" w:rsidRPr="00150646" w:rsidRDefault="00AC71EF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Создание психолого-педагогических условий реализации ФГОС;  психолого – педагогическое сопровождение персонифицированных образовательных маршрутов; выбор технологий развития личности в событийном пространстве образовательной организации; психолого-педагогическое сопровождение профессионального самоопределения 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5F90" w:rsidRPr="00150646" w:rsidRDefault="0010342C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09</w:t>
            </w:r>
            <w:r w:rsidR="00195D51" w:rsidRPr="00150646">
              <w:rPr>
                <w:rFonts w:ascii="Times New Roman" w:hAnsi="Times New Roman"/>
                <w:sz w:val="18"/>
                <w:szCs w:val="18"/>
              </w:rPr>
              <w:t>.</w:t>
            </w:r>
            <w:r w:rsidR="00195D51" w:rsidRPr="00150646"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Pr="00150646">
              <w:rPr>
                <w:rFonts w:ascii="Times New Roman" w:hAnsi="Times New Roman"/>
                <w:sz w:val="18"/>
                <w:szCs w:val="18"/>
              </w:rPr>
              <w:t>-11.02.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F5F90" w:rsidRPr="00150646" w:rsidRDefault="003F5F90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</w:t>
            </w:r>
          </w:p>
        </w:tc>
        <w:tc>
          <w:tcPr>
            <w:tcW w:w="2421" w:type="dxa"/>
            <w:shd w:val="clear" w:color="auto" w:fill="auto"/>
          </w:tcPr>
          <w:p w:rsidR="003F5F90" w:rsidRPr="00150646" w:rsidRDefault="003F5F90" w:rsidP="00150646">
            <w:pPr>
              <w:pStyle w:val="ab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0646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  <w:p w:rsidR="003F5F90" w:rsidRPr="00150646" w:rsidRDefault="00B06ADF" w:rsidP="0015064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</w:t>
            </w:r>
            <w:r w:rsidR="003F5F90" w:rsidRPr="00150646">
              <w:rPr>
                <w:rFonts w:ascii="Times New Roman" w:hAnsi="Times New Roman"/>
                <w:sz w:val="18"/>
                <w:szCs w:val="18"/>
              </w:rPr>
              <w:t>. Жульпа С.А.</w:t>
            </w:r>
          </w:p>
        </w:tc>
      </w:tr>
      <w:tr w:rsidR="00066176" w:rsidRPr="00150646" w:rsidTr="00150646">
        <w:trPr>
          <w:trHeight w:val="136"/>
        </w:trPr>
        <w:tc>
          <w:tcPr>
            <w:tcW w:w="15245" w:type="dxa"/>
            <w:gridSpan w:val="8"/>
            <w:shd w:val="clear" w:color="auto" w:fill="auto"/>
          </w:tcPr>
          <w:p w:rsidR="00066176" w:rsidRPr="00150646" w:rsidRDefault="00066176" w:rsidP="0015064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Toc405151383"/>
            <w:r w:rsidRPr="00150646">
              <w:rPr>
                <w:rFonts w:ascii="Times New Roman" w:hAnsi="Times New Roman"/>
                <w:bCs w:val="0"/>
                <w:i/>
                <w:sz w:val="18"/>
                <w:szCs w:val="18"/>
              </w:rPr>
              <w:lastRenderedPageBreak/>
              <w:t>Курсы повышения квалификации для учителей математики, информатики, физики образовательных организаций</w:t>
            </w:r>
            <w:bookmarkEnd w:id="1"/>
          </w:p>
        </w:tc>
      </w:tr>
      <w:tr w:rsidR="00066176" w:rsidRPr="00150646" w:rsidTr="00485272">
        <w:trPr>
          <w:trHeight w:val="3599"/>
        </w:trPr>
        <w:tc>
          <w:tcPr>
            <w:tcW w:w="826" w:type="dxa"/>
            <w:shd w:val="clear" w:color="auto" w:fill="auto"/>
          </w:tcPr>
          <w:p w:rsidR="00066176" w:rsidRPr="00150646" w:rsidRDefault="00066176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Учителя математики образовательных организаций  (вариативный модуль)</w:t>
            </w:r>
          </w:p>
        </w:tc>
        <w:tc>
          <w:tcPr>
            <w:tcW w:w="3544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Совершенствование предметной и методической компетентности педагогов  в контексте итоговой аттестации выпускников (математика)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разбор заданий базового и повышенного уровней сложности 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анализ проблемных заданий разного уровня сложности; практикумы по решению проблемных заданий; практикумы по составлению кодификаторов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ХАБАРОВСК/ По заявкам муниципалитета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66176" w:rsidRPr="00150646" w:rsidRDefault="00066176" w:rsidP="00150646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  <w:p w:rsidR="00066176" w:rsidRPr="00150646" w:rsidRDefault="00B06ADF" w:rsidP="001506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066176" w:rsidRPr="00150646">
              <w:rPr>
                <w:rFonts w:ascii="Times New Roman" w:hAnsi="Times New Roman"/>
                <w:bCs/>
                <w:sz w:val="18"/>
                <w:szCs w:val="18"/>
              </w:rPr>
              <w:t>Попович А.И.</w:t>
            </w:r>
          </w:p>
          <w:p w:rsidR="00066176" w:rsidRPr="00150646" w:rsidRDefault="00B06ADF" w:rsidP="00150646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066176" w:rsidRPr="00150646">
              <w:rPr>
                <w:rFonts w:ascii="Times New Roman" w:hAnsi="Times New Roman"/>
                <w:bCs/>
                <w:sz w:val="18"/>
                <w:szCs w:val="18"/>
              </w:rPr>
              <w:t>Бондаренко В. А.,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6176" w:rsidRPr="00150646" w:rsidTr="00246DF6">
        <w:tc>
          <w:tcPr>
            <w:tcW w:w="15245" w:type="dxa"/>
            <w:gridSpan w:val="8"/>
            <w:shd w:val="clear" w:color="auto" w:fill="auto"/>
          </w:tcPr>
          <w:p w:rsidR="00066176" w:rsidRPr="00150646" w:rsidRDefault="00066176" w:rsidP="0015064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Toc405151385"/>
            <w:r w:rsidRPr="00150646">
              <w:rPr>
                <w:rFonts w:ascii="Times New Roman" w:hAnsi="Times New Roman"/>
                <w:bCs w:val="0"/>
                <w:i/>
                <w:sz w:val="18"/>
                <w:szCs w:val="18"/>
              </w:rPr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2"/>
          </w:p>
        </w:tc>
      </w:tr>
      <w:tr w:rsidR="00066176" w:rsidRPr="00150646" w:rsidTr="00246DF6">
        <w:tc>
          <w:tcPr>
            <w:tcW w:w="826" w:type="dxa"/>
            <w:shd w:val="clear" w:color="auto" w:fill="auto"/>
          </w:tcPr>
          <w:p w:rsidR="00066176" w:rsidRPr="00150646" w:rsidRDefault="00066176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Учителя русского языка и литературы (вариативный модуль)</w:t>
            </w:r>
          </w:p>
        </w:tc>
        <w:tc>
          <w:tcPr>
            <w:tcW w:w="3544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Совершенствование предметной и методической компетентности педагогов  в контексте итоговой аттестации выпускников (русский язык)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разбор заданий базового и повышенного уровней сложности 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анализ проблемных заданий разного уровня сложности; практикумы по решению проблемных заданий; практикумы по составлению кодификаторов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6176" w:rsidRPr="00150646" w:rsidRDefault="00195D51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24.02-25.02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ХАБАРОВСК/ По заявкам муниципалитета</w:t>
            </w:r>
          </w:p>
        </w:tc>
        <w:tc>
          <w:tcPr>
            <w:tcW w:w="2421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066176" w:rsidRPr="00150646" w:rsidRDefault="00FC713A" w:rsidP="001506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1.</w:t>
            </w:r>
            <w:r w:rsidR="00066176" w:rsidRPr="00150646">
              <w:rPr>
                <w:rFonts w:ascii="Times New Roman" w:hAnsi="Times New Roman"/>
                <w:bCs/>
                <w:sz w:val="18"/>
                <w:szCs w:val="18"/>
              </w:rPr>
              <w:t>Яковенко Т.Е.</w:t>
            </w:r>
          </w:p>
          <w:p w:rsidR="00066176" w:rsidRPr="00150646" w:rsidRDefault="00FC713A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066176" w:rsidRPr="00150646">
              <w:rPr>
                <w:rFonts w:ascii="Times New Roman" w:hAnsi="Times New Roman"/>
                <w:bCs/>
                <w:sz w:val="18"/>
                <w:szCs w:val="18"/>
              </w:rPr>
              <w:t>Самарина И.Ю.</w:t>
            </w:r>
          </w:p>
        </w:tc>
      </w:tr>
      <w:tr w:rsidR="00066176" w:rsidRPr="00150646" w:rsidTr="00246DF6">
        <w:tc>
          <w:tcPr>
            <w:tcW w:w="826" w:type="dxa"/>
            <w:shd w:val="clear" w:color="auto" w:fill="auto"/>
          </w:tcPr>
          <w:p w:rsidR="00066176" w:rsidRPr="00150646" w:rsidRDefault="00066176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Учителя иностранного языка образовательных организаций(вариативный модуль)</w:t>
            </w:r>
          </w:p>
        </w:tc>
        <w:tc>
          <w:tcPr>
            <w:tcW w:w="3544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Совершенствование предметной и методической компетентности педагогов  в контексте итоговой аттестации выпускников (английский язык)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разбор заданий базового и повышенного уровней сложности 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анализ </w:t>
            </w: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проблемных заданий разного уровня сложности; практикумы по решению проблемных заданий; практикумы по составлению кодификаторов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lastRenderedPageBreak/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29.02-01.03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ХАБАРОВСК/ По заявкам муниципалитета</w:t>
            </w:r>
          </w:p>
        </w:tc>
        <w:tc>
          <w:tcPr>
            <w:tcW w:w="2421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066176" w:rsidRPr="00150646" w:rsidRDefault="00FC713A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1.Боженко Н.Г.</w:t>
            </w:r>
          </w:p>
        </w:tc>
      </w:tr>
      <w:tr w:rsidR="00066176" w:rsidRPr="00150646" w:rsidTr="00246DF6">
        <w:tc>
          <w:tcPr>
            <w:tcW w:w="15245" w:type="dxa"/>
            <w:gridSpan w:val="8"/>
            <w:shd w:val="clear" w:color="auto" w:fill="auto"/>
          </w:tcPr>
          <w:p w:rsidR="00066176" w:rsidRPr="00150646" w:rsidRDefault="00066176" w:rsidP="0015064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_Toc405151386"/>
            <w:r w:rsidRPr="00150646">
              <w:rPr>
                <w:rFonts w:ascii="Times New Roman" w:hAnsi="Times New Roman"/>
                <w:bCs w:val="0"/>
                <w:i/>
                <w:sz w:val="18"/>
                <w:szCs w:val="18"/>
              </w:rPr>
              <w:lastRenderedPageBreak/>
              <w:t>Курсы повышения квалификации для учителей истории, обществознания образовательных организаций</w:t>
            </w:r>
            <w:bookmarkEnd w:id="3"/>
          </w:p>
        </w:tc>
      </w:tr>
      <w:tr w:rsidR="00066176" w:rsidRPr="00150646" w:rsidTr="00246DF6">
        <w:tc>
          <w:tcPr>
            <w:tcW w:w="826" w:type="dxa"/>
            <w:shd w:val="clear" w:color="auto" w:fill="auto"/>
          </w:tcPr>
          <w:p w:rsidR="00066176" w:rsidRPr="00150646" w:rsidRDefault="00066176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Учителя обществознания образовательных организаций (вариативный модуль)</w:t>
            </w:r>
          </w:p>
        </w:tc>
        <w:tc>
          <w:tcPr>
            <w:tcW w:w="3544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Совершенствование предметной и методической компетентности педагогов  в контексте итоговой аттестации выпускников (обществознание)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066176" w:rsidRPr="00150646" w:rsidRDefault="00066176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разбор заданий базового и повышенного уровней сложности  по ОГЭ и ЕГЭ; практикумы  по разработке программ подготовки школьников  к итоговой аттестации; диагностический инструментарий; методы, алгоритмы, приемы выполнения заданий ОГЭ, ЕГЭ разного уровня сложности; анализ проблемных заданий разного уровня сложности; практикумы по решению проблемных заданий; практикумы по составлению кодификаторов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6176" w:rsidRPr="00150646" w:rsidRDefault="009D202F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16.02-17.02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176" w:rsidRPr="00150646" w:rsidRDefault="00066176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ХК ИРО, Г. ХАБАРОВСК/ По заявкам муниципалитета</w:t>
            </w:r>
          </w:p>
        </w:tc>
        <w:tc>
          <w:tcPr>
            <w:tcW w:w="2421" w:type="dxa"/>
            <w:shd w:val="clear" w:color="auto" w:fill="auto"/>
          </w:tcPr>
          <w:p w:rsidR="00066176" w:rsidRPr="00150646" w:rsidRDefault="0006617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066176" w:rsidRPr="00150646" w:rsidRDefault="00FC713A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1.</w:t>
            </w:r>
            <w:r w:rsidR="00066176" w:rsidRPr="00150646">
              <w:rPr>
                <w:rFonts w:ascii="Times New Roman" w:hAnsi="Times New Roman"/>
                <w:bCs/>
                <w:sz w:val="18"/>
                <w:szCs w:val="18"/>
              </w:rPr>
              <w:t>Кузовкова О.В.</w:t>
            </w:r>
          </w:p>
        </w:tc>
      </w:tr>
      <w:tr w:rsidR="00066176" w:rsidRPr="00150646" w:rsidTr="00246DF6">
        <w:tc>
          <w:tcPr>
            <w:tcW w:w="15245" w:type="dxa"/>
            <w:gridSpan w:val="8"/>
            <w:shd w:val="clear" w:color="auto" w:fill="auto"/>
          </w:tcPr>
          <w:p w:rsidR="00066176" w:rsidRPr="00150646" w:rsidRDefault="00066176" w:rsidP="0015064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 w:val="0"/>
                <w:i/>
                <w:sz w:val="18"/>
                <w:szCs w:val="18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D71798" w:rsidRPr="00150646" w:rsidTr="00246DF6">
        <w:tc>
          <w:tcPr>
            <w:tcW w:w="826" w:type="dxa"/>
            <w:shd w:val="clear" w:color="auto" w:fill="auto"/>
          </w:tcPr>
          <w:p w:rsidR="00D71798" w:rsidRPr="00150646" w:rsidRDefault="00D71798" w:rsidP="001506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D71798" w:rsidRPr="00150646" w:rsidRDefault="00D71798" w:rsidP="001506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Воспитатели дошкольных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D71798" w:rsidRPr="00150646" w:rsidRDefault="00D71798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Проектирование развивающей образовательной среды в дошкольной образовательной организации в соответствии с ФГОС ДО</w:t>
            </w:r>
          </w:p>
          <w:p w:rsidR="00D71798" w:rsidRPr="00150646" w:rsidRDefault="00D71798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программе:</w:t>
            </w:r>
          </w:p>
          <w:p w:rsidR="00D71798" w:rsidRPr="00150646" w:rsidRDefault="00D71798" w:rsidP="001506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bCs/>
                <w:iCs/>
                <w:sz w:val="18"/>
                <w:szCs w:val="18"/>
              </w:rPr>
              <w:t>ФГОС как система требований к дошкольному образованию; нормативно-правовая база, регламентирующая образовательный процесс в ДОО; организация образовательного процесса по образовательным областям; современные образовательные технологии; взаимодействие ДОО с родителями как участниками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Очно </w:t>
            </w:r>
          </w:p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798" w:rsidRPr="00150646" w:rsidRDefault="00FC713A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15.02</w:t>
            </w:r>
            <w:r w:rsidR="00D71798" w:rsidRPr="00150646">
              <w:rPr>
                <w:rFonts w:ascii="Times New Roman" w:hAnsi="Times New Roman"/>
                <w:sz w:val="18"/>
                <w:szCs w:val="18"/>
              </w:rPr>
              <w:t xml:space="preserve">-01.03 </w:t>
            </w:r>
          </w:p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Нанайский</w:t>
            </w:r>
          </w:p>
          <w:p w:rsidR="00D71798" w:rsidRPr="00150646" w:rsidRDefault="00D71798" w:rsidP="001506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421" w:type="dxa"/>
            <w:shd w:val="clear" w:color="auto" w:fill="auto"/>
          </w:tcPr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1.Еременко О.В.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2.Бабич Л.В.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3.Тютрина Т.Л.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4.Лебедь А.С.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5.Черезова Т.В.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6. Заикина Р.П.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7. Евсеева А.Я.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8. Кулинич А.Н.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9. Старкина Н.Н.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10. Власова В.В.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11. Коновалова Е.С.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12. Городецкая О.Н.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13. Бельды Яна Ж.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14. Бельды Марина 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15.Курочкина Т.В.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16. Гейкер Неля А.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17. Самар С.В.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18. Поссар Елена А.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19. Артеменко С.Н.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20. Бельды Елена М.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21. Пассар Эмма П.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22.Комарова Н.И.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23. Вялкова Н.Н.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24. Сушкова С.Г.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25. Казакова И.А.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26. Киле Нина А.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lastRenderedPageBreak/>
              <w:t>27. Шаршкова О.А.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28. Бельды Галина П.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29. Киле Алевтина 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30. Киле Татьяна В.</w:t>
            </w:r>
          </w:p>
          <w:p w:rsidR="00150646" w:rsidRPr="00150646" w:rsidRDefault="00150646" w:rsidP="001506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46">
              <w:rPr>
                <w:rFonts w:ascii="Times New Roman" w:hAnsi="Times New Roman"/>
                <w:sz w:val="18"/>
                <w:szCs w:val="18"/>
              </w:rPr>
              <w:t>31. Мокшина А.Е.</w:t>
            </w:r>
          </w:p>
          <w:p w:rsidR="00150646" w:rsidRPr="00150646" w:rsidRDefault="00150646" w:rsidP="00150646">
            <w:pPr>
              <w:pStyle w:val="ab"/>
              <w:tabs>
                <w:tab w:val="left" w:pos="26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15064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32. Товстоног М.А.</w:t>
            </w:r>
          </w:p>
        </w:tc>
      </w:tr>
    </w:tbl>
    <w:p w:rsidR="009F146D" w:rsidRPr="00150646" w:rsidRDefault="009F146D" w:rsidP="001506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F146D" w:rsidRPr="00150646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5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1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6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8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2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2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2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29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3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33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36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3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38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39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49619DA"/>
    <w:multiLevelType w:val="hybridMultilevel"/>
    <w:tmpl w:val="E0B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6772AF"/>
    <w:multiLevelType w:val="hybridMultilevel"/>
    <w:tmpl w:val="D21E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0714FE"/>
    <w:multiLevelType w:val="hybridMultilevel"/>
    <w:tmpl w:val="F27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C93847"/>
    <w:multiLevelType w:val="hybridMultilevel"/>
    <w:tmpl w:val="5408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7F1A58"/>
    <w:multiLevelType w:val="hybridMultilevel"/>
    <w:tmpl w:val="A16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0768F9"/>
    <w:multiLevelType w:val="hybridMultilevel"/>
    <w:tmpl w:val="A77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B33CE6"/>
    <w:multiLevelType w:val="hybridMultilevel"/>
    <w:tmpl w:val="E6EE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AD1EE8"/>
    <w:multiLevelType w:val="hybridMultilevel"/>
    <w:tmpl w:val="A69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5572E2"/>
    <w:multiLevelType w:val="hybridMultilevel"/>
    <w:tmpl w:val="552E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290FA8"/>
    <w:multiLevelType w:val="hybridMultilevel"/>
    <w:tmpl w:val="BB7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2AD1"/>
    <w:multiLevelType w:val="hybridMultilevel"/>
    <w:tmpl w:val="B80632A6"/>
    <w:lvl w:ilvl="0" w:tplc="66FE9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9321C4"/>
    <w:multiLevelType w:val="hybridMultilevel"/>
    <w:tmpl w:val="1300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E61ED8"/>
    <w:multiLevelType w:val="hybridMultilevel"/>
    <w:tmpl w:val="E9B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4940AB"/>
    <w:multiLevelType w:val="hybridMultilevel"/>
    <w:tmpl w:val="D2F463D2"/>
    <w:lvl w:ilvl="0" w:tplc="0EB44FD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552663BB"/>
    <w:multiLevelType w:val="hybridMultilevel"/>
    <w:tmpl w:val="9894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7DF1"/>
    <w:multiLevelType w:val="hybridMultilevel"/>
    <w:tmpl w:val="C318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C3710B"/>
    <w:multiLevelType w:val="hybridMultilevel"/>
    <w:tmpl w:val="10E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075B29"/>
    <w:multiLevelType w:val="hybridMultilevel"/>
    <w:tmpl w:val="AB927FB6"/>
    <w:lvl w:ilvl="0" w:tplc="F6E8C7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0"/>
  </w:num>
  <w:num w:numId="4">
    <w:abstractNumId w:val="18"/>
  </w:num>
  <w:num w:numId="5">
    <w:abstractNumId w:val="46"/>
  </w:num>
  <w:num w:numId="6">
    <w:abstractNumId w:val="48"/>
  </w:num>
  <w:num w:numId="7">
    <w:abstractNumId w:val="51"/>
  </w:num>
  <w:num w:numId="8">
    <w:abstractNumId w:val="55"/>
  </w:num>
  <w:num w:numId="9">
    <w:abstractNumId w:val="52"/>
  </w:num>
  <w:num w:numId="10">
    <w:abstractNumId w:val="41"/>
  </w:num>
  <w:num w:numId="11">
    <w:abstractNumId w:val="47"/>
  </w:num>
  <w:num w:numId="12">
    <w:abstractNumId w:val="50"/>
  </w:num>
  <w:num w:numId="13">
    <w:abstractNumId w:val="49"/>
  </w:num>
  <w:num w:numId="14">
    <w:abstractNumId w:val="42"/>
  </w:num>
  <w:num w:numId="15">
    <w:abstractNumId w:val="54"/>
  </w:num>
  <w:num w:numId="16">
    <w:abstractNumId w:val="59"/>
  </w:num>
  <w:num w:numId="17">
    <w:abstractNumId w:val="45"/>
  </w:num>
  <w:num w:numId="18">
    <w:abstractNumId w:val="53"/>
  </w:num>
  <w:num w:numId="19">
    <w:abstractNumId w:val="43"/>
  </w:num>
  <w:num w:numId="20">
    <w:abstractNumId w:val="58"/>
  </w:num>
  <w:num w:numId="21">
    <w:abstractNumId w:val="57"/>
  </w:num>
  <w:num w:numId="22">
    <w:abstractNumId w:val="5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628E1"/>
    <w:rsid w:val="00066176"/>
    <w:rsid w:val="0010342C"/>
    <w:rsid w:val="00150646"/>
    <w:rsid w:val="0016799F"/>
    <w:rsid w:val="00195D51"/>
    <w:rsid w:val="001D3CCD"/>
    <w:rsid w:val="001E466D"/>
    <w:rsid w:val="00206CB2"/>
    <w:rsid w:val="00246DF6"/>
    <w:rsid w:val="0026009A"/>
    <w:rsid w:val="002642BD"/>
    <w:rsid w:val="00286330"/>
    <w:rsid w:val="003F5F90"/>
    <w:rsid w:val="00457ED9"/>
    <w:rsid w:val="00485272"/>
    <w:rsid w:val="004A4747"/>
    <w:rsid w:val="00567535"/>
    <w:rsid w:val="005B68EF"/>
    <w:rsid w:val="007A4757"/>
    <w:rsid w:val="007E45CC"/>
    <w:rsid w:val="00850D58"/>
    <w:rsid w:val="00857495"/>
    <w:rsid w:val="008A4A13"/>
    <w:rsid w:val="008F0E0B"/>
    <w:rsid w:val="008F2D8D"/>
    <w:rsid w:val="00953CD6"/>
    <w:rsid w:val="009C66E7"/>
    <w:rsid w:val="009C7532"/>
    <w:rsid w:val="009D202F"/>
    <w:rsid w:val="009F146D"/>
    <w:rsid w:val="00AB6CE2"/>
    <w:rsid w:val="00AC4715"/>
    <w:rsid w:val="00AC71EF"/>
    <w:rsid w:val="00AD221C"/>
    <w:rsid w:val="00B06ADF"/>
    <w:rsid w:val="00B30C91"/>
    <w:rsid w:val="00B329B8"/>
    <w:rsid w:val="00B51DE6"/>
    <w:rsid w:val="00B7489C"/>
    <w:rsid w:val="00B86453"/>
    <w:rsid w:val="00B946A4"/>
    <w:rsid w:val="00BF55F0"/>
    <w:rsid w:val="00C14238"/>
    <w:rsid w:val="00C60565"/>
    <w:rsid w:val="00CD57D6"/>
    <w:rsid w:val="00D03221"/>
    <w:rsid w:val="00D71798"/>
    <w:rsid w:val="00D9761E"/>
    <w:rsid w:val="00DC387C"/>
    <w:rsid w:val="00DE46A7"/>
    <w:rsid w:val="00E303C4"/>
    <w:rsid w:val="00E72727"/>
    <w:rsid w:val="00E91403"/>
    <w:rsid w:val="00E95E5A"/>
    <w:rsid w:val="00EC46AB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0CE8-E93B-4F22-9B21-245D3BD1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Гейкер ЛА</cp:lastModifiedBy>
  <cp:revision>2</cp:revision>
  <cp:lastPrinted>2015-01-19T04:42:00Z</cp:lastPrinted>
  <dcterms:created xsi:type="dcterms:W3CDTF">2016-01-26T00:59:00Z</dcterms:created>
  <dcterms:modified xsi:type="dcterms:W3CDTF">2016-01-26T00:59:00Z</dcterms:modified>
</cp:coreProperties>
</file>